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908E2" w14:textId="77777777" w:rsidR="00041C5B" w:rsidRPr="00C145FC" w:rsidRDefault="00041C5B">
      <w:pPr>
        <w:pStyle w:val="Nzev"/>
        <w:jc w:val="right"/>
        <w:rPr>
          <w:rFonts w:ascii="Tahoma" w:hAnsi="Tahoma" w:cs="Tahoma"/>
          <w:b w:val="0"/>
          <w:bCs w:val="0"/>
          <w:sz w:val="22"/>
        </w:rPr>
      </w:pPr>
    </w:p>
    <w:p w14:paraId="6DA6B106" w14:textId="77777777" w:rsidR="00041C5B" w:rsidRPr="00C145FC" w:rsidRDefault="00E512D7">
      <w:pPr>
        <w:pStyle w:val="Podtitul1"/>
        <w:spacing w:after="120"/>
        <w:rPr>
          <w:rFonts w:ascii="Tahoma" w:hAnsi="Tahoma" w:cs="Tahoma"/>
          <w:sz w:val="24"/>
        </w:rPr>
      </w:pPr>
      <w:r w:rsidRPr="00C145FC">
        <w:rPr>
          <w:rFonts w:ascii="Tahoma" w:hAnsi="Tahoma" w:cs="Tahoma"/>
          <w:sz w:val="24"/>
        </w:rPr>
        <w:t>PŘÍKAZNÍ</w:t>
      </w:r>
      <w:r w:rsidR="00041C5B" w:rsidRPr="00C145FC">
        <w:rPr>
          <w:rFonts w:ascii="Tahoma" w:hAnsi="Tahoma" w:cs="Tahoma"/>
          <w:sz w:val="24"/>
        </w:rPr>
        <w:t xml:space="preserve"> SMLOUVA</w:t>
      </w:r>
    </w:p>
    <w:p w14:paraId="2EE214BD" w14:textId="77777777" w:rsidR="00041C5B" w:rsidRPr="00C145FC" w:rsidRDefault="00094684">
      <w:pPr>
        <w:pStyle w:val="Podtitul1"/>
        <w:rPr>
          <w:rFonts w:ascii="Tahoma" w:hAnsi="Tahoma" w:cs="Tahoma"/>
          <w:sz w:val="22"/>
        </w:rPr>
      </w:pPr>
      <w:r w:rsidRPr="00C145FC">
        <w:rPr>
          <w:rFonts w:ascii="Tahoma" w:hAnsi="Tahoma" w:cs="Tahoma"/>
          <w:sz w:val="22"/>
        </w:rPr>
        <w:t>na výkon autorizovaného technického dozoru stavebníka</w:t>
      </w:r>
    </w:p>
    <w:p w14:paraId="32425D52" w14:textId="77777777" w:rsidR="00041C5B" w:rsidRPr="00C145FC" w:rsidRDefault="00041C5B">
      <w:pPr>
        <w:jc w:val="center"/>
        <w:rPr>
          <w:rFonts w:ascii="Tahoma" w:hAnsi="Tahoma" w:cs="Tahoma"/>
          <w:b/>
          <w:color w:val="000000"/>
          <w:sz w:val="22"/>
        </w:rPr>
      </w:pPr>
    </w:p>
    <w:p w14:paraId="3702D148" w14:textId="77777777" w:rsidR="00041C5B" w:rsidRPr="00C145FC" w:rsidRDefault="00041C5B">
      <w:pPr>
        <w:jc w:val="center"/>
        <w:rPr>
          <w:rFonts w:ascii="Tahoma" w:hAnsi="Tahoma" w:cs="Tahoma"/>
          <w:b/>
          <w:color w:val="000000"/>
          <w:sz w:val="22"/>
        </w:rPr>
      </w:pPr>
    </w:p>
    <w:p w14:paraId="02237D5E" w14:textId="77777777" w:rsidR="00041C5B" w:rsidRPr="00C145FC" w:rsidRDefault="00041C5B">
      <w:pPr>
        <w:tabs>
          <w:tab w:val="left" w:pos="426"/>
        </w:tabs>
        <w:jc w:val="center"/>
        <w:rPr>
          <w:rFonts w:ascii="Tahoma" w:hAnsi="Tahoma" w:cs="Tahoma"/>
          <w:b/>
          <w:sz w:val="22"/>
        </w:rPr>
      </w:pPr>
      <w:r w:rsidRPr="00C145FC">
        <w:rPr>
          <w:rFonts w:ascii="Tahoma" w:hAnsi="Tahoma" w:cs="Tahoma"/>
          <w:b/>
          <w:sz w:val="22"/>
        </w:rPr>
        <w:t>I.</w:t>
      </w:r>
    </w:p>
    <w:p w14:paraId="268D3A32" w14:textId="77777777" w:rsidR="00041C5B" w:rsidRPr="00C145FC" w:rsidRDefault="00041C5B">
      <w:pPr>
        <w:pStyle w:val="Nadpis3"/>
        <w:tabs>
          <w:tab w:val="left" w:pos="426"/>
        </w:tabs>
        <w:jc w:val="center"/>
        <w:rPr>
          <w:rFonts w:ascii="Tahoma" w:hAnsi="Tahoma" w:cs="Tahoma"/>
          <w:sz w:val="22"/>
          <w:u w:val="none"/>
        </w:rPr>
      </w:pPr>
      <w:r w:rsidRPr="00C145FC">
        <w:rPr>
          <w:rFonts w:ascii="Tahoma" w:hAnsi="Tahoma" w:cs="Tahoma"/>
          <w:sz w:val="22"/>
          <w:u w:val="none"/>
        </w:rPr>
        <w:t>Smluvní strany</w:t>
      </w:r>
    </w:p>
    <w:p w14:paraId="12FE48BE" w14:textId="3C6C2F63" w:rsidR="005E4666" w:rsidRPr="00C145FC" w:rsidRDefault="005E4666" w:rsidP="005E4666">
      <w:pPr>
        <w:numPr>
          <w:ilvl w:val="0"/>
          <w:numId w:val="10"/>
        </w:numPr>
        <w:tabs>
          <w:tab w:val="clear" w:pos="720"/>
          <w:tab w:val="left" w:pos="426"/>
        </w:tabs>
        <w:spacing w:after="60"/>
        <w:ind w:left="425" w:hanging="425"/>
        <w:jc w:val="both"/>
        <w:rPr>
          <w:rFonts w:ascii="Tahoma" w:hAnsi="Tahoma" w:cs="Tahoma"/>
          <w:sz w:val="22"/>
          <w:szCs w:val="24"/>
        </w:rPr>
      </w:pPr>
      <w:r w:rsidRPr="00C145FC">
        <w:rPr>
          <w:rFonts w:ascii="Tahoma" w:hAnsi="Tahoma" w:cs="Tahoma"/>
          <w:b/>
          <w:sz w:val="22"/>
          <w:szCs w:val="24"/>
        </w:rPr>
        <w:t>Vysoká škola báňská</w:t>
      </w:r>
      <w:r w:rsidR="0044308E">
        <w:rPr>
          <w:rFonts w:ascii="Tahoma" w:hAnsi="Tahoma" w:cs="Tahoma"/>
          <w:b/>
          <w:sz w:val="22"/>
          <w:szCs w:val="24"/>
        </w:rPr>
        <w:t xml:space="preserve"> – Technická univerzita Ostrava</w:t>
      </w:r>
      <w:r w:rsidR="00521CA8">
        <w:rPr>
          <w:rFonts w:ascii="Tahoma" w:hAnsi="Tahoma" w:cs="Tahoma"/>
          <w:b/>
          <w:sz w:val="22"/>
          <w:szCs w:val="24"/>
        </w:rPr>
        <w:t xml:space="preserve">, </w:t>
      </w:r>
      <w:r w:rsidR="00521CA8">
        <w:rPr>
          <w:rFonts w:ascii="Tahoma" w:hAnsi="Tahoma" w:cs="Tahoma"/>
          <w:b/>
          <w:sz w:val="20"/>
        </w:rPr>
        <w:t>Centrum energetických a environmentálních technologií</w:t>
      </w:r>
    </w:p>
    <w:p w14:paraId="40394A76" w14:textId="77777777" w:rsidR="005E4666" w:rsidRPr="00C145FC" w:rsidRDefault="005E4666" w:rsidP="005E4666">
      <w:pPr>
        <w:keepLines/>
        <w:widowControl w:val="0"/>
        <w:tabs>
          <w:tab w:val="left" w:pos="3119"/>
          <w:tab w:val="left" w:pos="4320"/>
        </w:tabs>
        <w:spacing w:before="60"/>
        <w:ind w:left="426"/>
        <w:jc w:val="both"/>
        <w:rPr>
          <w:rFonts w:ascii="Tahoma" w:hAnsi="Tahoma" w:cs="Tahoma"/>
          <w:sz w:val="22"/>
          <w:szCs w:val="24"/>
        </w:rPr>
      </w:pPr>
      <w:r w:rsidRPr="00C145FC">
        <w:rPr>
          <w:rFonts w:ascii="Tahoma" w:hAnsi="Tahoma" w:cs="Tahoma"/>
          <w:sz w:val="22"/>
          <w:szCs w:val="24"/>
        </w:rPr>
        <w:t>se sídlem:</w:t>
      </w:r>
      <w:r w:rsidRPr="00C145FC">
        <w:rPr>
          <w:rFonts w:ascii="Tahoma" w:hAnsi="Tahoma" w:cs="Tahoma"/>
          <w:sz w:val="22"/>
          <w:szCs w:val="24"/>
        </w:rPr>
        <w:tab/>
      </w:r>
      <w:r w:rsidR="0012230C">
        <w:rPr>
          <w:rFonts w:ascii="Tahoma" w:hAnsi="Tahoma" w:cs="Tahoma"/>
          <w:bCs/>
          <w:sz w:val="22"/>
          <w:szCs w:val="24"/>
        </w:rPr>
        <w:t>17. listopadu 15/2172, 708 00</w:t>
      </w:r>
      <w:r w:rsidRPr="00C145FC">
        <w:rPr>
          <w:rFonts w:ascii="Tahoma" w:hAnsi="Tahoma" w:cs="Tahoma"/>
          <w:sz w:val="22"/>
          <w:szCs w:val="24"/>
        </w:rPr>
        <w:t xml:space="preserve"> </w:t>
      </w:r>
      <w:r w:rsidRPr="00C145FC">
        <w:rPr>
          <w:rFonts w:ascii="Tahoma" w:hAnsi="Tahoma" w:cs="Tahoma"/>
          <w:bCs/>
          <w:sz w:val="22"/>
          <w:szCs w:val="24"/>
        </w:rPr>
        <w:t>Ostrava – Poruba</w:t>
      </w:r>
    </w:p>
    <w:p w14:paraId="70EA5580" w14:textId="77590D07" w:rsidR="005E4666" w:rsidRPr="00C145FC" w:rsidRDefault="005E4666" w:rsidP="005E4666">
      <w:pPr>
        <w:keepLines/>
        <w:widowControl w:val="0"/>
        <w:tabs>
          <w:tab w:val="left" w:pos="3119"/>
          <w:tab w:val="left" w:pos="4320"/>
        </w:tabs>
        <w:spacing w:before="60"/>
        <w:ind w:left="3119" w:hanging="2693"/>
        <w:jc w:val="both"/>
        <w:rPr>
          <w:rFonts w:ascii="Tahoma" w:hAnsi="Tahoma" w:cs="Tahoma"/>
          <w:sz w:val="22"/>
          <w:szCs w:val="24"/>
        </w:rPr>
      </w:pPr>
      <w:r w:rsidRPr="00C145FC">
        <w:rPr>
          <w:rFonts w:ascii="Tahoma" w:hAnsi="Tahoma" w:cs="Tahoma"/>
          <w:sz w:val="22"/>
          <w:szCs w:val="24"/>
        </w:rPr>
        <w:t>zastoupena:</w:t>
      </w:r>
      <w:r w:rsidRPr="00C145FC">
        <w:rPr>
          <w:rFonts w:ascii="Tahoma" w:hAnsi="Tahoma" w:cs="Tahoma"/>
          <w:sz w:val="22"/>
          <w:szCs w:val="24"/>
        </w:rPr>
        <w:tab/>
      </w:r>
      <w:r w:rsidR="00521CA8" w:rsidRPr="00521CA8">
        <w:rPr>
          <w:rFonts w:ascii="Tahoma" w:hAnsi="Tahoma" w:cs="Tahoma"/>
          <w:sz w:val="22"/>
          <w:szCs w:val="24"/>
        </w:rPr>
        <w:t>prof. Ing. Stanislav</w:t>
      </w:r>
      <w:r w:rsidR="00521CA8">
        <w:rPr>
          <w:rFonts w:ascii="Tahoma" w:hAnsi="Tahoma" w:cs="Tahoma"/>
          <w:sz w:val="22"/>
          <w:szCs w:val="24"/>
        </w:rPr>
        <w:t>em</w:t>
      </w:r>
      <w:r w:rsidR="00521CA8" w:rsidRPr="00521CA8">
        <w:rPr>
          <w:rFonts w:ascii="Tahoma" w:hAnsi="Tahoma" w:cs="Tahoma"/>
          <w:sz w:val="22"/>
          <w:szCs w:val="24"/>
        </w:rPr>
        <w:t xml:space="preserve"> </w:t>
      </w:r>
      <w:proofErr w:type="spellStart"/>
      <w:r w:rsidR="00521CA8" w:rsidRPr="00521CA8">
        <w:rPr>
          <w:rFonts w:ascii="Tahoma" w:hAnsi="Tahoma" w:cs="Tahoma"/>
          <w:sz w:val="22"/>
          <w:szCs w:val="24"/>
        </w:rPr>
        <w:t>Mišák</w:t>
      </w:r>
      <w:r w:rsidR="00521CA8">
        <w:rPr>
          <w:rFonts w:ascii="Tahoma" w:hAnsi="Tahoma" w:cs="Tahoma"/>
          <w:sz w:val="22"/>
          <w:szCs w:val="24"/>
        </w:rPr>
        <w:t>em</w:t>
      </w:r>
      <w:proofErr w:type="spellEnd"/>
      <w:r w:rsidR="00521CA8" w:rsidRPr="00521CA8">
        <w:rPr>
          <w:rFonts w:ascii="Tahoma" w:hAnsi="Tahoma" w:cs="Tahoma"/>
          <w:sz w:val="22"/>
          <w:szCs w:val="24"/>
        </w:rPr>
        <w:t>, Ph.D., ředitel</w:t>
      </w:r>
      <w:r w:rsidR="00521CA8">
        <w:rPr>
          <w:rFonts w:ascii="Tahoma" w:hAnsi="Tahoma" w:cs="Tahoma"/>
          <w:sz w:val="22"/>
          <w:szCs w:val="24"/>
        </w:rPr>
        <w:t>em</w:t>
      </w:r>
      <w:r w:rsidR="00521CA8" w:rsidRPr="00521CA8">
        <w:rPr>
          <w:rFonts w:ascii="Tahoma" w:hAnsi="Tahoma" w:cs="Tahoma"/>
          <w:sz w:val="22"/>
          <w:szCs w:val="24"/>
        </w:rPr>
        <w:t xml:space="preserve"> Centra energetických a environmentálních technologií</w:t>
      </w:r>
    </w:p>
    <w:p w14:paraId="68DEF806" w14:textId="77777777" w:rsidR="005E4666" w:rsidRPr="00C145FC" w:rsidRDefault="005E4666" w:rsidP="005E4666">
      <w:pPr>
        <w:keepLines/>
        <w:widowControl w:val="0"/>
        <w:tabs>
          <w:tab w:val="left" w:pos="3119"/>
          <w:tab w:val="left" w:pos="4320"/>
        </w:tabs>
        <w:spacing w:before="60"/>
        <w:ind w:left="426"/>
        <w:jc w:val="both"/>
        <w:rPr>
          <w:rFonts w:ascii="Tahoma" w:hAnsi="Tahoma" w:cs="Tahoma"/>
          <w:sz w:val="22"/>
          <w:szCs w:val="24"/>
        </w:rPr>
      </w:pPr>
      <w:r w:rsidRPr="00C145FC">
        <w:rPr>
          <w:rFonts w:ascii="Tahoma" w:hAnsi="Tahoma" w:cs="Tahoma"/>
          <w:sz w:val="22"/>
          <w:szCs w:val="24"/>
        </w:rPr>
        <w:t>IČO:</w:t>
      </w:r>
      <w:r w:rsidRPr="00C145FC">
        <w:rPr>
          <w:rFonts w:ascii="Tahoma" w:hAnsi="Tahoma" w:cs="Tahoma"/>
          <w:sz w:val="22"/>
          <w:szCs w:val="24"/>
        </w:rPr>
        <w:tab/>
        <w:t>61989100</w:t>
      </w:r>
    </w:p>
    <w:p w14:paraId="4CDDE701" w14:textId="77777777" w:rsidR="005E4666" w:rsidRPr="00C145FC" w:rsidRDefault="005E4666" w:rsidP="005E4666">
      <w:pPr>
        <w:keepLines/>
        <w:widowControl w:val="0"/>
        <w:tabs>
          <w:tab w:val="left" w:pos="3119"/>
          <w:tab w:val="left" w:pos="4320"/>
        </w:tabs>
        <w:spacing w:before="60"/>
        <w:ind w:left="426"/>
        <w:jc w:val="both"/>
        <w:rPr>
          <w:rFonts w:ascii="Tahoma" w:hAnsi="Tahoma" w:cs="Tahoma"/>
          <w:sz w:val="22"/>
          <w:szCs w:val="24"/>
        </w:rPr>
      </w:pPr>
      <w:r w:rsidRPr="00C145FC">
        <w:rPr>
          <w:rFonts w:ascii="Tahoma" w:hAnsi="Tahoma" w:cs="Tahoma"/>
          <w:sz w:val="22"/>
          <w:szCs w:val="24"/>
        </w:rPr>
        <w:t>DIČ:</w:t>
      </w:r>
      <w:r w:rsidRPr="00C145FC">
        <w:rPr>
          <w:rFonts w:ascii="Tahoma" w:hAnsi="Tahoma" w:cs="Tahoma"/>
          <w:sz w:val="22"/>
          <w:szCs w:val="24"/>
        </w:rPr>
        <w:tab/>
        <w:t>CZ61989100</w:t>
      </w:r>
    </w:p>
    <w:p w14:paraId="77F3EF9F" w14:textId="77777777" w:rsidR="00041C5B" w:rsidRPr="00C145FC" w:rsidRDefault="0044308E">
      <w:pPr>
        <w:tabs>
          <w:tab w:val="left" w:pos="360"/>
          <w:tab w:val="left" w:pos="2268"/>
        </w:tabs>
        <w:ind w:left="284" w:firstLine="74"/>
        <w:rPr>
          <w:rFonts w:ascii="Tahoma" w:hAnsi="Tahoma" w:cs="Tahoma"/>
          <w:sz w:val="22"/>
          <w:szCs w:val="24"/>
        </w:rPr>
      </w:pPr>
      <w:r>
        <w:rPr>
          <w:rFonts w:ascii="Tahoma" w:hAnsi="Tahoma" w:cs="Tahoma"/>
          <w:sz w:val="22"/>
          <w:szCs w:val="24"/>
        </w:rPr>
        <w:t xml:space="preserve"> </w:t>
      </w:r>
      <w:r w:rsidR="00041C5B" w:rsidRPr="00C145FC">
        <w:rPr>
          <w:rFonts w:ascii="Tahoma" w:hAnsi="Tahoma" w:cs="Tahoma"/>
          <w:sz w:val="22"/>
          <w:szCs w:val="24"/>
        </w:rPr>
        <w:t xml:space="preserve">Osoba oprávněná jednat ve věcech </w:t>
      </w:r>
      <w:r w:rsidR="001738EE" w:rsidRPr="00C145FC">
        <w:rPr>
          <w:rFonts w:ascii="Tahoma" w:hAnsi="Tahoma" w:cs="Tahoma"/>
          <w:sz w:val="22"/>
          <w:szCs w:val="24"/>
        </w:rPr>
        <w:t>realizace stavby</w:t>
      </w:r>
      <w:r w:rsidR="00041C5B" w:rsidRPr="00C145FC">
        <w:rPr>
          <w:rFonts w:ascii="Tahoma" w:hAnsi="Tahoma" w:cs="Tahoma"/>
          <w:sz w:val="22"/>
          <w:szCs w:val="24"/>
        </w:rPr>
        <w:t>:</w:t>
      </w:r>
    </w:p>
    <w:p w14:paraId="643C93EE" w14:textId="77777777" w:rsidR="00041C5B" w:rsidRPr="00DC0A4A" w:rsidRDefault="00C8159B">
      <w:pPr>
        <w:numPr>
          <w:ilvl w:val="12"/>
          <w:numId w:val="0"/>
        </w:numPr>
        <w:tabs>
          <w:tab w:val="left" w:pos="426"/>
          <w:tab w:val="left" w:pos="2977"/>
        </w:tabs>
        <w:ind w:left="425"/>
        <w:jc w:val="both"/>
        <w:rPr>
          <w:rFonts w:ascii="Tahoma" w:hAnsi="Tahoma" w:cs="Tahoma"/>
          <w:sz w:val="22"/>
          <w:szCs w:val="24"/>
        </w:rPr>
      </w:pPr>
      <w:r w:rsidRPr="00DC0A4A">
        <w:rPr>
          <w:rFonts w:ascii="Tahoma" w:hAnsi="Tahoma" w:cs="Tahoma"/>
          <w:sz w:val="22"/>
          <w:szCs w:val="24"/>
        </w:rPr>
        <w:t>Pavel Podveský</w:t>
      </w:r>
      <w:r w:rsidR="00041C5B" w:rsidRPr="00DC0A4A">
        <w:rPr>
          <w:rFonts w:ascii="Tahoma" w:hAnsi="Tahoma" w:cs="Tahoma"/>
          <w:sz w:val="22"/>
          <w:szCs w:val="24"/>
        </w:rPr>
        <w:t xml:space="preserve">, </w:t>
      </w:r>
      <w:r w:rsidR="0044308E" w:rsidRPr="00DC0A4A">
        <w:rPr>
          <w:rFonts w:ascii="Tahoma" w:hAnsi="Tahoma" w:cs="Tahoma"/>
          <w:sz w:val="22"/>
          <w:szCs w:val="24"/>
        </w:rPr>
        <w:t>pavel.podvesky@vsb.cz</w:t>
      </w:r>
      <w:r w:rsidR="00041C5B" w:rsidRPr="00DC0A4A">
        <w:rPr>
          <w:rFonts w:ascii="Tahoma" w:hAnsi="Tahoma" w:cs="Tahoma"/>
          <w:sz w:val="22"/>
          <w:szCs w:val="24"/>
        </w:rPr>
        <w:t xml:space="preserve">, tel. </w:t>
      </w:r>
      <w:r w:rsidRPr="00DC0A4A">
        <w:rPr>
          <w:rFonts w:ascii="Tahoma" w:hAnsi="Tahoma" w:cs="Tahoma"/>
          <w:sz w:val="22"/>
          <w:szCs w:val="24"/>
        </w:rPr>
        <w:t>+420 597325750</w:t>
      </w:r>
    </w:p>
    <w:p w14:paraId="03040454" w14:textId="77777777" w:rsidR="0044308E" w:rsidRPr="00C145FC" w:rsidRDefault="0044308E">
      <w:pPr>
        <w:numPr>
          <w:ilvl w:val="12"/>
          <w:numId w:val="0"/>
        </w:numPr>
        <w:tabs>
          <w:tab w:val="left" w:pos="426"/>
          <w:tab w:val="left" w:pos="2977"/>
        </w:tabs>
        <w:ind w:left="425"/>
        <w:jc w:val="both"/>
        <w:rPr>
          <w:rFonts w:ascii="Tahoma" w:hAnsi="Tahoma" w:cs="Tahoma"/>
          <w:sz w:val="22"/>
          <w:szCs w:val="24"/>
        </w:rPr>
      </w:pPr>
      <w:r w:rsidRPr="00DC0A4A">
        <w:rPr>
          <w:rFonts w:ascii="Tahoma" w:hAnsi="Tahoma" w:cs="Tahoma"/>
          <w:sz w:val="22"/>
          <w:szCs w:val="24"/>
        </w:rPr>
        <w:t>Ing. Miroslav Jílek, miroslav.jilek@vsb.cz, tel +420 596999131</w:t>
      </w:r>
    </w:p>
    <w:p w14:paraId="4C26CF73" w14:textId="77777777" w:rsidR="00041C5B" w:rsidRPr="00C145FC" w:rsidRDefault="00041C5B">
      <w:pPr>
        <w:numPr>
          <w:ilvl w:val="12"/>
          <w:numId w:val="0"/>
        </w:numPr>
        <w:tabs>
          <w:tab w:val="left" w:pos="426"/>
          <w:tab w:val="left" w:pos="2977"/>
        </w:tabs>
        <w:spacing w:before="120"/>
        <w:ind w:left="425"/>
        <w:jc w:val="both"/>
        <w:rPr>
          <w:rFonts w:ascii="Tahoma" w:hAnsi="Tahoma" w:cs="Tahoma"/>
          <w:iCs/>
          <w:sz w:val="22"/>
          <w:szCs w:val="24"/>
        </w:rPr>
      </w:pPr>
      <w:r w:rsidRPr="00C145FC">
        <w:rPr>
          <w:rFonts w:ascii="Tahoma" w:hAnsi="Tahoma" w:cs="Tahoma"/>
          <w:iCs/>
          <w:sz w:val="22"/>
          <w:szCs w:val="24"/>
        </w:rPr>
        <w:t xml:space="preserve">(dále jen </w:t>
      </w:r>
      <w:r w:rsidRPr="00C145FC">
        <w:rPr>
          <w:rFonts w:ascii="Tahoma" w:hAnsi="Tahoma" w:cs="Tahoma"/>
          <w:b/>
          <w:iCs/>
          <w:sz w:val="22"/>
          <w:szCs w:val="24"/>
        </w:rPr>
        <w:t>„</w:t>
      </w:r>
      <w:r w:rsidR="00E512D7" w:rsidRPr="00C145FC">
        <w:rPr>
          <w:rFonts w:ascii="Tahoma" w:hAnsi="Tahoma" w:cs="Tahoma"/>
          <w:b/>
          <w:iCs/>
          <w:sz w:val="22"/>
          <w:szCs w:val="24"/>
        </w:rPr>
        <w:t>příkazce</w:t>
      </w:r>
      <w:r w:rsidRPr="00C145FC">
        <w:rPr>
          <w:rFonts w:ascii="Tahoma" w:hAnsi="Tahoma" w:cs="Tahoma"/>
          <w:b/>
          <w:iCs/>
          <w:sz w:val="22"/>
          <w:szCs w:val="24"/>
        </w:rPr>
        <w:t>“</w:t>
      </w:r>
      <w:r w:rsidRPr="00C145FC">
        <w:rPr>
          <w:rFonts w:ascii="Tahoma" w:hAnsi="Tahoma" w:cs="Tahoma"/>
          <w:iCs/>
          <w:sz w:val="22"/>
          <w:szCs w:val="24"/>
        </w:rPr>
        <w:t>)</w:t>
      </w:r>
    </w:p>
    <w:p w14:paraId="07F14CD2" w14:textId="77777777" w:rsidR="00041C5B" w:rsidRPr="00C145FC" w:rsidRDefault="00041C5B">
      <w:pPr>
        <w:numPr>
          <w:ilvl w:val="12"/>
          <w:numId w:val="0"/>
        </w:numPr>
        <w:tabs>
          <w:tab w:val="left" w:pos="426"/>
          <w:tab w:val="left" w:pos="2977"/>
        </w:tabs>
        <w:spacing w:before="120"/>
        <w:ind w:left="357"/>
        <w:jc w:val="both"/>
        <w:rPr>
          <w:rFonts w:ascii="Tahoma" w:hAnsi="Tahoma" w:cs="Tahoma"/>
          <w:i/>
          <w:sz w:val="22"/>
          <w:szCs w:val="24"/>
        </w:rPr>
      </w:pPr>
    </w:p>
    <w:p w14:paraId="4F1CB6D5" w14:textId="77777777" w:rsidR="00041C5B" w:rsidRPr="00C145FC" w:rsidRDefault="005E4666" w:rsidP="001E596D">
      <w:pPr>
        <w:numPr>
          <w:ilvl w:val="0"/>
          <w:numId w:val="10"/>
        </w:numPr>
        <w:tabs>
          <w:tab w:val="clear" w:pos="720"/>
          <w:tab w:val="left" w:pos="426"/>
        </w:tabs>
        <w:spacing w:after="60"/>
        <w:ind w:left="425" w:hanging="425"/>
        <w:jc w:val="both"/>
        <w:rPr>
          <w:rFonts w:ascii="Tahoma" w:hAnsi="Tahoma" w:cs="Tahoma"/>
          <w:sz w:val="22"/>
          <w:szCs w:val="24"/>
        </w:rPr>
      </w:pPr>
      <w:r w:rsidRPr="00C145FC">
        <w:rPr>
          <w:rFonts w:ascii="Tahoma" w:hAnsi="Tahoma" w:cs="Tahoma"/>
          <w:b/>
          <w:sz w:val="22"/>
          <w:szCs w:val="24"/>
          <w:highlight w:val="yellow"/>
        </w:rPr>
        <w:t xml:space="preserve"> [vyplní účastník]</w:t>
      </w:r>
    </w:p>
    <w:p w14:paraId="1B9ED91B" w14:textId="77777777" w:rsidR="00041C5B" w:rsidRPr="00C145FC" w:rsidRDefault="00041C5B">
      <w:pPr>
        <w:numPr>
          <w:ilvl w:val="12"/>
          <w:numId w:val="0"/>
        </w:numPr>
        <w:tabs>
          <w:tab w:val="left" w:pos="426"/>
          <w:tab w:val="left" w:pos="2977"/>
        </w:tabs>
        <w:ind w:left="426"/>
        <w:jc w:val="both"/>
        <w:rPr>
          <w:rFonts w:ascii="Tahoma" w:hAnsi="Tahoma" w:cs="Tahoma"/>
          <w:sz w:val="22"/>
          <w:szCs w:val="24"/>
        </w:rPr>
      </w:pPr>
      <w:r w:rsidRPr="00C145FC">
        <w:rPr>
          <w:rFonts w:ascii="Tahoma" w:hAnsi="Tahoma" w:cs="Tahoma"/>
          <w:sz w:val="22"/>
          <w:szCs w:val="24"/>
        </w:rPr>
        <w:t>Se sídlem:</w:t>
      </w:r>
      <w:r w:rsidR="005E4666" w:rsidRPr="00C145FC">
        <w:rPr>
          <w:rFonts w:ascii="Tahoma" w:hAnsi="Tahoma" w:cs="Tahoma"/>
          <w:sz w:val="22"/>
          <w:szCs w:val="24"/>
        </w:rPr>
        <w:tab/>
      </w:r>
      <w:r w:rsidR="005E4666" w:rsidRPr="00C145FC">
        <w:rPr>
          <w:rFonts w:ascii="Tahoma" w:hAnsi="Tahoma" w:cs="Tahoma"/>
          <w:sz w:val="22"/>
          <w:szCs w:val="24"/>
          <w:highlight w:val="yellow"/>
        </w:rPr>
        <w:t>[vyplní účastník]</w:t>
      </w:r>
    </w:p>
    <w:p w14:paraId="37FB9E7A" w14:textId="77777777" w:rsidR="00041C5B" w:rsidRPr="00C145FC" w:rsidRDefault="00041C5B">
      <w:pPr>
        <w:numPr>
          <w:ilvl w:val="12"/>
          <w:numId w:val="0"/>
        </w:numPr>
        <w:tabs>
          <w:tab w:val="left" w:pos="426"/>
          <w:tab w:val="left" w:pos="2977"/>
        </w:tabs>
        <w:ind w:left="426"/>
        <w:jc w:val="both"/>
        <w:rPr>
          <w:rFonts w:ascii="Tahoma" w:hAnsi="Tahoma" w:cs="Tahoma"/>
          <w:sz w:val="22"/>
          <w:szCs w:val="24"/>
        </w:rPr>
      </w:pPr>
      <w:r w:rsidRPr="00C145FC">
        <w:rPr>
          <w:rFonts w:ascii="Tahoma" w:hAnsi="Tahoma" w:cs="Tahoma"/>
          <w:sz w:val="22"/>
          <w:szCs w:val="24"/>
        </w:rPr>
        <w:t>Zastoupena:</w:t>
      </w:r>
      <w:r w:rsidR="005E4666" w:rsidRPr="00C145FC">
        <w:rPr>
          <w:rFonts w:ascii="Tahoma" w:hAnsi="Tahoma" w:cs="Tahoma"/>
          <w:sz w:val="22"/>
          <w:szCs w:val="24"/>
        </w:rPr>
        <w:tab/>
      </w:r>
      <w:r w:rsidR="005E4666" w:rsidRPr="00C145FC">
        <w:rPr>
          <w:rFonts w:ascii="Tahoma" w:hAnsi="Tahoma" w:cs="Tahoma"/>
          <w:sz w:val="22"/>
          <w:szCs w:val="24"/>
          <w:highlight w:val="yellow"/>
        </w:rPr>
        <w:t>[vyplní účastník]</w:t>
      </w:r>
    </w:p>
    <w:p w14:paraId="4AFB749A" w14:textId="77777777" w:rsidR="00041C5B" w:rsidRPr="00C145FC" w:rsidRDefault="00041C5B">
      <w:pPr>
        <w:numPr>
          <w:ilvl w:val="12"/>
          <w:numId w:val="0"/>
        </w:numPr>
        <w:tabs>
          <w:tab w:val="left" w:pos="426"/>
          <w:tab w:val="left" w:pos="2977"/>
        </w:tabs>
        <w:ind w:left="426"/>
        <w:jc w:val="both"/>
        <w:rPr>
          <w:rFonts w:ascii="Tahoma" w:hAnsi="Tahoma" w:cs="Tahoma"/>
          <w:sz w:val="22"/>
          <w:szCs w:val="24"/>
        </w:rPr>
      </w:pPr>
      <w:r w:rsidRPr="00C145FC">
        <w:rPr>
          <w:rFonts w:ascii="Tahoma" w:hAnsi="Tahoma" w:cs="Tahoma"/>
          <w:sz w:val="22"/>
          <w:szCs w:val="24"/>
        </w:rPr>
        <w:t>IČ:</w:t>
      </w:r>
      <w:r w:rsidR="005E4666" w:rsidRPr="00C145FC">
        <w:rPr>
          <w:rFonts w:ascii="Tahoma" w:hAnsi="Tahoma" w:cs="Tahoma"/>
          <w:sz w:val="22"/>
          <w:szCs w:val="24"/>
        </w:rPr>
        <w:tab/>
      </w:r>
      <w:r w:rsidR="005E4666" w:rsidRPr="00C145FC">
        <w:rPr>
          <w:rFonts w:ascii="Tahoma" w:hAnsi="Tahoma" w:cs="Tahoma"/>
          <w:sz w:val="22"/>
          <w:szCs w:val="24"/>
          <w:highlight w:val="yellow"/>
        </w:rPr>
        <w:t>[vyplní účastník]</w:t>
      </w:r>
    </w:p>
    <w:p w14:paraId="2BB52052" w14:textId="77777777" w:rsidR="00041C5B" w:rsidRPr="00C145FC" w:rsidRDefault="00041C5B">
      <w:pPr>
        <w:numPr>
          <w:ilvl w:val="12"/>
          <w:numId w:val="0"/>
        </w:numPr>
        <w:tabs>
          <w:tab w:val="left" w:pos="426"/>
          <w:tab w:val="left" w:pos="2977"/>
        </w:tabs>
        <w:ind w:left="426"/>
        <w:jc w:val="both"/>
        <w:rPr>
          <w:rFonts w:ascii="Tahoma" w:hAnsi="Tahoma" w:cs="Tahoma"/>
          <w:sz w:val="22"/>
          <w:szCs w:val="24"/>
        </w:rPr>
      </w:pPr>
      <w:r w:rsidRPr="00C145FC">
        <w:rPr>
          <w:rFonts w:ascii="Tahoma" w:hAnsi="Tahoma" w:cs="Tahoma"/>
          <w:sz w:val="22"/>
          <w:szCs w:val="24"/>
        </w:rPr>
        <w:t>DIČ:</w:t>
      </w:r>
      <w:r w:rsidR="005E4666" w:rsidRPr="00C145FC">
        <w:rPr>
          <w:rFonts w:ascii="Tahoma" w:hAnsi="Tahoma" w:cs="Tahoma"/>
          <w:sz w:val="22"/>
          <w:szCs w:val="24"/>
        </w:rPr>
        <w:tab/>
      </w:r>
      <w:r w:rsidR="005E4666" w:rsidRPr="00C145FC">
        <w:rPr>
          <w:rFonts w:ascii="Tahoma" w:hAnsi="Tahoma" w:cs="Tahoma"/>
          <w:sz w:val="22"/>
          <w:szCs w:val="24"/>
          <w:highlight w:val="yellow"/>
        </w:rPr>
        <w:t>[vyplní účastník]</w:t>
      </w:r>
    </w:p>
    <w:p w14:paraId="5EA5C49A" w14:textId="77777777" w:rsidR="00041C5B" w:rsidRPr="00C145FC" w:rsidRDefault="00041C5B">
      <w:pPr>
        <w:numPr>
          <w:ilvl w:val="12"/>
          <w:numId w:val="0"/>
        </w:numPr>
        <w:tabs>
          <w:tab w:val="left" w:pos="426"/>
          <w:tab w:val="left" w:pos="2977"/>
        </w:tabs>
        <w:ind w:left="426"/>
        <w:jc w:val="both"/>
        <w:rPr>
          <w:rFonts w:ascii="Tahoma" w:hAnsi="Tahoma" w:cs="Tahoma"/>
          <w:sz w:val="22"/>
          <w:szCs w:val="24"/>
        </w:rPr>
      </w:pPr>
      <w:r w:rsidRPr="00C145FC">
        <w:rPr>
          <w:rFonts w:ascii="Tahoma" w:hAnsi="Tahoma" w:cs="Tahoma"/>
          <w:sz w:val="22"/>
          <w:szCs w:val="24"/>
        </w:rPr>
        <w:t>Bankovní spojení:</w:t>
      </w:r>
      <w:r w:rsidR="005E4666" w:rsidRPr="00C145FC">
        <w:rPr>
          <w:rFonts w:ascii="Tahoma" w:hAnsi="Tahoma" w:cs="Tahoma"/>
          <w:sz w:val="22"/>
          <w:szCs w:val="24"/>
        </w:rPr>
        <w:tab/>
      </w:r>
      <w:r w:rsidR="005E4666" w:rsidRPr="00C145FC">
        <w:rPr>
          <w:rFonts w:ascii="Tahoma" w:hAnsi="Tahoma" w:cs="Tahoma"/>
          <w:sz w:val="22"/>
          <w:szCs w:val="24"/>
          <w:highlight w:val="yellow"/>
        </w:rPr>
        <w:t>[vyplní účastník]</w:t>
      </w:r>
    </w:p>
    <w:p w14:paraId="1874277B" w14:textId="77777777" w:rsidR="00041C5B" w:rsidRPr="00C145FC" w:rsidRDefault="00041C5B">
      <w:pPr>
        <w:numPr>
          <w:ilvl w:val="12"/>
          <w:numId w:val="0"/>
        </w:numPr>
        <w:tabs>
          <w:tab w:val="left" w:pos="426"/>
          <w:tab w:val="left" w:pos="2977"/>
        </w:tabs>
        <w:ind w:left="426"/>
        <w:jc w:val="both"/>
        <w:rPr>
          <w:rFonts w:ascii="Tahoma" w:hAnsi="Tahoma" w:cs="Tahoma"/>
          <w:sz w:val="22"/>
          <w:szCs w:val="24"/>
        </w:rPr>
      </w:pPr>
      <w:r w:rsidRPr="00C145FC">
        <w:rPr>
          <w:rFonts w:ascii="Tahoma" w:hAnsi="Tahoma" w:cs="Tahoma"/>
          <w:sz w:val="22"/>
          <w:szCs w:val="24"/>
        </w:rPr>
        <w:t>Číslo účtu:</w:t>
      </w:r>
      <w:r w:rsidR="005E4666" w:rsidRPr="00C145FC">
        <w:rPr>
          <w:rFonts w:ascii="Tahoma" w:hAnsi="Tahoma" w:cs="Tahoma"/>
          <w:sz w:val="22"/>
          <w:szCs w:val="24"/>
        </w:rPr>
        <w:tab/>
      </w:r>
      <w:r w:rsidR="005E4666" w:rsidRPr="00C145FC">
        <w:rPr>
          <w:rFonts w:ascii="Tahoma" w:hAnsi="Tahoma" w:cs="Tahoma"/>
          <w:sz w:val="22"/>
          <w:szCs w:val="24"/>
          <w:highlight w:val="yellow"/>
        </w:rPr>
        <w:t>[vyplní účastník]</w:t>
      </w:r>
    </w:p>
    <w:p w14:paraId="3B1B63DD" w14:textId="1CB1C438" w:rsidR="00041C5B" w:rsidRPr="00C145FC" w:rsidRDefault="00041C5B">
      <w:pPr>
        <w:numPr>
          <w:ilvl w:val="12"/>
          <w:numId w:val="0"/>
        </w:numPr>
        <w:tabs>
          <w:tab w:val="left" w:pos="426"/>
          <w:tab w:val="left" w:pos="2977"/>
        </w:tabs>
        <w:ind w:left="425"/>
        <w:jc w:val="both"/>
        <w:rPr>
          <w:rFonts w:ascii="Tahoma" w:hAnsi="Tahoma" w:cs="Tahoma"/>
          <w:sz w:val="22"/>
          <w:szCs w:val="24"/>
        </w:rPr>
      </w:pPr>
      <w:r w:rsidRPr="00C145FC">
        <w:rPr>
          <w:rFonts w:ascii="Tahoma" w:hAnsi="Tahoma" w:cs="Tahoma"/>
          <w:sz w:val="22"/>
          <w:szCs w:val="24"/>
        </w:rPr>
        <w:t xml:space="preserve">Zapsána v obchodním rejstříku vedeném </w:t>
      </w:r>
      <w:r w:rsidR="005E4666" w:rsidRPr="00C145FC">
        <w:rPr>
          <w:rFonts w:ascii="Tahoma" w:hAnsi="Tahoma" w:cs="Tahoma"/>
          <w:sz w:val="22"/>
          <w:szCs w:val="24"/>
          <w:highlight w:val="yellow"/>
        </w:rPr>
        <w:t>[vyplní účastník]</w:t>
      </w:r>
      <w:r w:rsidRPr="00C145FC">
        <w:rPr>
          <w:rFonts w:ascii="Tahoma" w:hAnsi="Tahoma" w:cs="Tahoma"/>
          <w:sz w:val="22"/>
          <w:szCs w:val="24"/>
        </w:rPr>
        <w:t xml:space="preserve"> soudem v </w:t>
      </w:r>
      <w:r w:rsidR="005E4666" w:rsidRPr="00C145FC">
        <w:rPr>
          <w:rFonts w:ascii="Tahoma" w:hAnsi="Tahoma" w:cs="Tahoma"/>
          <w:sz w:val="22"/>
          <w:szCs w:val="24"/>
          <w:highlight w:val="yellow"/>
        </w:rPr>
        <w:t>[vyplní účastník]</w:t>
      </w:r>
      <w:r w:rsidRPr="00C145FC">
        <w:rPr>
          <w:rFonts w:ascii="Tahoma" w:hAnsi="Tahoma" w:cs="Tahoma"/>
          <w:sz w:val="22"/>
          <w:szCs w:val="24"/>
        </w:rPr>
        <w:t xml:space="preserve">, oddíl </w:t>
      </w:r>
      <w:r w:rsidR="005E4666" w:rsidRPr="00C145FC">
        <w:rPr>
          <w:rFonts w:ascii="Tahoma" w:hAnsi="Tahoma" w:cs="Tahoma"/>
          <w:sz w:val="22"/>
          <w:szCs w:val="24"/>
          <w:highlight w:val="yellow"/>
        </w:rPr>
        <w:t>[vyplní účastník]</w:t>
      </w:r>
      <w:r w:rsidRPr="00C145FC">
        <w:rPr>
          <w:rFonts w:ascii="Tahoma" w:hAnsi="Tahoma" w:cs="Tahoma"/>
          <w:sz w:val="22"/>
          <w:szCs w:val="24"/>
        </w:rPr>
        <w:t xml:space="preserve">, vložka </w:t>
      </w:r>
      <w:r w:rsidR="005E4666" w:rsidRPr="00C145FC">
        <w:rPr>
          <w:rFonts w:ascii="Tahoma" w:hAnsi="Tahoma" w:cs="Tahoma"/>
          <w:sz w:val="22"/>
          <w:szCs w:val="24"/>
          <w:highlight w:val="yellow"/>
        </w:rPr>
        <w:t>[vyplní účastník]</w:t>
      </w:r>
    </w:p>
    <w:p w14:paraId="24D2E862" w14:textId="77777777" w:rsidR="00041C5B" w:rsidRPr="00C145FC" w:rsidRDefault="00041C5B">
      <w:pPr>
        <w:numPr>
          <w:ilvl w:val="12"/>
          <w:numId w:val="0"/>
        </w:numPr>
        <w:tabs>
          <w:tab w:val="left" w:pos="426"/>
          <w:tab w:val="left" w:pos="2977"/>
        </w:tabs>
        <w:spacing w:before="120"/>
        <w:ind w:left="425"/>
        <w:jc w:val="both"/>
        <w:rPr>
          <w:rFonts w:ascii="Tahoma" w:hAnsi="Tahoma" w:cs="Tahoma"/>
          <w:iCs/>
          <w:sz w:val="22"/>
          <w:szCs w:val="24"/>
        </w:rPr>
      </w:pPr>
      <w:r w:rsidRPr="00C145FC">
        <w:rPr>
          <w:rFonts w:ascii="Tahoma" w:hAnsi="Tahoma" w:cs="Tahoma"/>
          <w:iCs/>
          <w:sz w:val="22"/>
          <w:szCs w:val="24"/>
        </w:rPr>
        <w:t xml:space="preserve">(dále jen </w:t>
      </w:r>
      <w:r w:rsidRPr="00C145FC">
        <w:rPr>
          <w:rFonts w:ascii="Tahoma" w:hAnsi="Tahoma" w:cs="Tahoma"/>
          <w:b/>
          <w:iCs/>
          <w:sz w:val="22"/>
          <w:szCs w:val="24"/>
        </w:rPr>
        <w:t>„</w:t>
      </w:r>
      <w:r w:rsidR="00E512D7" w:rsidRPr="00C145FC">
        <w:rPr>
          <w:rFonts w:ascii="Tahoma" w:hAnsi="Tahoma" w:cs="Tahoma"/>
          <w:b/>
          <w:iCs/>
          <w:sz w:val="22"/>
          <w:szCs w:val="24"/>
        </w:rPr>
        <w:t>příkazník</w:t>
      </w:r>
      <w:r w:rsidRPr="00C145FC">
        <w:rPr>
          <w:rFonts w:ascii="Tahoma" w:hAnsi="Tahoma" w:cs="Tahoma"/>
          <w:b/>
          <w:iCs/>
          <w:sz w:val="22"/>
          <w:szCs w:val="24"/>
        </w:rPr>
        <w:t>“)</w:t>
      </w:r>
      <w:r w:rsidR="005E4666" w:rsidRPr="00C145FC">
        <w:rPr>
          <w:rFonts w:ascii="Tahoma" w:hAnsi="Tahoma" w:cs="Tahoma"/>
          <w:b/>
          <w:iCs/>
          <w:sz w:val="22"/>
          <w:szCs w:val="24"/>
        </w:rPr>
        <w:t xml:space="preserve"> </w:t>
      </w:r>
    </w:p>
    <w:p w14:paraId="4A29BBF0" w14:textId="77777777" w:rsidR="00041C5B" w:rsidRPr="00C145FC" w:rsidRDefault="00041C5B">
      <w:pPr>
        <w:pStyle w:val="Smlouva2"/>
        <w:spacing w:before="600"/>
        <w:rPr>
          <w:rFonts w:ascii="Tahoma" w:hAnsi="Tahoma" w:cs="Tahoma"/>
          <w:bCs/>
          <w:sz w:val="22"/>
        </w:rPr>
      </w:pPr>
      <w:r w:rsidRPr="00C145FC">
        <w:rPr>
          <w:rFonts w:ascii="Tahoma" w:hAnsi="Tahoma" w:cs="Tahoma"/>
          <w:bCs/>
          <w:sz w:val="22"/>
        </w:rPr>
        <w:t>II.</w:t>
      </w:r>
    </w:p>
    <w:p w14:paraId="3E1BB2D7" w14:textId="77777777" w:rsidR="00041C5B" w:rsidRPr="00C145FC" w:rsidRDefault="00041C5B">
      <w:pPr>
        <w:pStyle w:val="Smlouva2"/>
        <w:rPr>
          <w:rFonts w:ascii="Tahoma" w:hAnsi="Tahoma" w:cs="Tahoma"/>
          <w:sz w:val="22"/>
        </w:rPr>
      </w:pPr>
      <w:r w:rsidRPr="00C145FC">
        <w:rPr>
          <w:rFonts w:ascii="Tahoma" w:hAnsi="Tahoma" w:cs="Tahoma"/>
          <w:sz w:val="22"/>
        </w:rPr>
        <w:t>Základní ustanovení</w:t>
      </w:r>
    </w:p>
    <w:p w14:paraId="47A8B4FA" w14:textId="77777777" w:rsidR="00041C5B" w:rsidRPr="00C145FC" w:rsidRDefault="003871D4" w:rsidP="006906F1">
      <w:pPr>
        <w:pStyle w:val="OdstavecSmlouvy"/>
        <w:keepLines w:val="0"/>
        <w:widowControl w:val="0"/>
        <w:numPr>
          <w:ilvl w:val="0"/>
          <w:numId w:val="41"/>
        </w:numPr>
        <w:tabs>
          <w:tab w:val="clear" w:pos="426"/>
          <w:tab w:val="clear" w:pos="1701"/>
        </w:tabs>
        <w:spacing w:before="120" w:after="0"/>
        <w:rPr>
          <w:rFonts w:ascii="Tahoma" w:hAnsi="Tahoma" w:cs="Tahoma"/>
          <w:sz w:val="22"/>
        </w:rPr>
      </w:pPr>
      <w:r w:rsidRPr="00C145FC">
        <w:rPr>
          <w:rFonts w:ascii="Tahoma" w:hAnsi="Tahoma" w:cs="Tahoma"/>
          <w:sz w:val="22"/>
        </w:rPr>
        <w:t>Tato smlouva je uzavřena dle § 2430 a násl. zákona č. 89/2012</w:t>
      </w:r>
      <w:r w:rsidR="0029557A" w:rsidRPr="00C145FC">
        <w:rPr>
          <w:rFonts w:ascii="Tahoma" w:hAnsi="Tahoma" w:cs="Tahoma"/>
          <w:sz w:val="22"/>
        </w:rPr>
        <w:t xml:space="preserve"> Sb.</w:t>
      </w:r>
      <w:r w:rsidRPr="00C145FC">
        <w:rPr>
          <w:rFonts w:ascii="Tahoma" w:hAnsi="Tahoma" w:cs="Tahoma"/>
          <w:sz w:val="22"/>
        </w:rPr>
        <w:t>, občanský zákoník (dále jen „občanský zákoník“); práva a povinnosti stran touto smlouvou neupravená se řídí příslušnými ustanoveními občanského zákoníku.</w:t>
      </w:r>
    </w:p>
    <w:p w14:paraId="2E33B09D" w14:textId="77777777" w:rsidR="003C2D55" w:rsidRPr="00C145FC" w:rsidRDefault="00041C5B" w:rsidP="006906F1">
      <w:pPr>
        <w:pStyle w:val="OdstavecSmlouvy"/>
        <w:keepLines w:val="0"/>
        <w:numPr>
          <w:ilvl w:val="0"/>
          <w:numId w:val="41"/>
        </w:numPr>
        <w:tabs>
          <w:tab w:val="clear" w:pos="426"/>
          <w:tab w:val="clear" w:pos="1701"/>
        </w:tabs>
        <w:spacing w:before="120" w:after="0"/>
        <w:rPr>
          <w:rFonts w:ascii="Tahoma" w:hAnsi="Tahoma" w:cs="Tahoma"/>
          <w:sz w:val="22"/>
        </w:rPr>
      </w:pPr>
      <w:r w:rsidRPr="00C145FC">
        <w:rPr>
          <w:rFonts w:ascii="Tahoma" w:hAnsi="Tahoma" w:cs="Tahoma"/>
          <w:sz w:val="22"/>
        </w:rPr>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003C2D55" w:rsidRPr="00C145FC">
        <w:rPr>
          <w:rFonts w:ascii="Tahoma" w:hAnsi="Tahoma" w:cs="Tahoma"/>
          <w:sz w:val="22"/>
        </w:rPr>
        <w:t>Při změně identifikačních údajů smluvních stran včetně změny účtu není nutné uzavírat ke smlouvě dodatek.</w:t>
      </w:r>
    </w:p>
    <w:p w14:paraId="100B500E" w14:textId="77777777" w:rsidR="000453D3" w:rsidRPr="00C145FC" w:rsidRDefault="000453D3" w:rsidP="006906F1">
      <w:pPr>
        <w:pStyle w:val="OdstavecSmlouvy"/>
        <w:keepLines w:val="0"/>
        <w:numPr>
          <w:ilvl w:val="0"/>
          <w:numId w:val="41"/>
        </w:numPr>
        <w:tabs>
          <w:tab w:val="clear" w:pos="426"/>
          <w:tab w:val="clear" w:pos="1701"/>
        </w:tabs>
        <w:spacing w:before="120" w:after="0"/>
        <w:rPr>
          <w:rFonts w:ascii="Tahoma" w:hAnsi="Tahoma" w:cs="Tahoma"/>
          <w:sz w:val="22"/>
        </w:rPr>
      </w:pPr>
      <w:r w:rsidRPr="00C145FC">
        <w:rPr>
          <w:rFonts w:ascii="Tahoma" w:hAnsi="Tahoma" w:cs="Tahoma"/>
          <w:sz w:val="22"/>
        </w:rPr>
        <w:t xml:space="preserve">Je-li příkazník plátcem DPH, prohlašuje, že bankovní účet uvedený v čl. I odst. 2 této smlouvy je bankovním účtem zveřejněným ve smyslu zákona č. 235/2004 Sb., o 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účtem ve smyslu předchozí věty. </w:t>
      </w:r>
    </w:p>
    <w:p w14:paraId="1D0AD479" w14:textId="77777777" w:rsidR="00041C5B" w:rsidRPr="00C145FC" w:rsidRDefault="00041C5B" w:rsidP="006906F1">
      <w:pPr>
        <w:pStyle w:val="OdstavecSmlouvy"/>
        <w:keepLines w:val="0"/>
        <w:numPr>
          <w:ilvl w:val="0"/>
          <w:numId w:val="41"/>
        </w:numPr>
        <w:tabs>
          <w:tab w:val="clear" w:pos="426"/>
          <w:tab w:val="clear" w:pos="1701"/>
        </w:tabs>
        <w:spacing w:before="120" w:after="0"/>
        <w:rPr>
          <w:rFonts w:ascii="Tahoma" w:hAnsi="Tahoma" w:cs="Tahoma"/>
          <w:sz w:val="22"/>
        </w:rPr>
      </w:pPr>
      <w:r w:rsidRPr="00C145FC">
        <w:rPr>
          <w:rFonts w:ascii="Tahoma" w:hAnsi="Tahoma" w:cs="Tahoma"/>
          <w:sz w:val="22"/>
        </w:rPr>
        <w:lastRenderedPageBreak/>
        <w:t xml:space="preserve">Smluvní strany prohlašují, že osoby podepisující tuto smlouvu jsou k tomuto </w:t>
      </w:r>
      <w:r w:rsidR="00421696" w:rsidRPr="00C145FC">
        <w:rPr>
          <w:rFonts w:ascii="Tahoma" w:hAnsi="Tahoma" w:cs="Tahoma"/>
          <w:sz w:val="22"/>
        </w:rPr>
        <w:t>jednání</w:t>
      </w:r>
      <w:r w:rsidRPr="00C145FC">
        <w:rPr>
          <w:rFonts w:ascii="Tahoma" w:hAnsi="Tahoma" w:cs="Tahoma"/>
          <w:sz w:val="22"/>
        </w:rPr>
        <w:t xml:space="preserve"> oprávněny.</w:t>
      </w:r>
    </w:p>
    <w:p w14:paraId="4385DFF4" w14:textId="034D0BFE" w:rsidR="00041C5B" w:rsidRPr="00C145FC" w:rsidRDefault="00041C5B" w:rsidP="006906F1">
      <w:pPr>
        <w:pStyle w:val="OdstavecSmlouvy"/>
        <w:keepLines w:val="0"/>
        <w:numPr>
          <w:ilvl w:val="0"/>
          <w:numId w:val="41"/>
        </w:numPr>
        <w:tabs>
          <w:tab w:val="clear" w:pos="426"/>
          <w:tab w:val="clear" w:pos="1701"/>
        </w:tabs>
        <w:spacing w:before="120" w:after="0"/>
        <w:rPr>
          <w:rFonts w:ascii="Tahoma" w:hAnsi="Tahoma" w:cs="Tahoma"/>
          <w:noProof/>
          <w:sz w:val="22"/>
        </w:rPr>
      </w:pPr>
      <w:r w:rsidRPr="00C145FC">
        <w:rPr>
          <w:rFonts w:ascii="Tahoma" w:hAnsi="Tahoma" w:cs="Tahoma"/>
          <w:sz w:val="22"/>
        </w:rPr>
        <w:t xml:space="preserve">Účelem smlouvy je zajištění výkonu </w:t>
      </w:r>
      <w:r w:rsidR="00094684" w:rsidRPr="00C145FC">
        <w:rPr>
          <w:rFonts w:ascii="Tahoma" w:hAnsi="Tahoma" w:cs="Tahoma"/>
          <w:sz w:val="22"/>
        </w:rPr>
        <w:t>autorizovaného technického dozoru stavebníka (dále také též „Tech</w:t>
      </w:r>
      <w:r w:rsidR="0044308E">
        <w:rPr>
          <w:rFonts w:ascii="Tahoma" w:hAnsi="Tahoma" w:cs="Tahoma"/>
          <w:sz w:val="22"/>
        </w:rPr>
        <w:t xml:space="preserve">nický dozor </w:t>
      </w:r>
      <w:r w:rsidR="00966731">
        <w:rPr>
          <w:rFonts w:ascii="Tahoma" w:hAnsi="Tahoma" w:cs="Tahoma"/>
          <w:sz w:val="22"/>
        </w:rPr>
        <w:t>stavebníka</w:t>
      </w:r>
      <w:r w:rsidR="0044308E">
        <w:rPr>
          <w:rFonts w:ascii="Tahoma" w:hAnsi="Tahoma" w:cs="Tahoma"/>
          <w:sz w:val="22"/>
        </w:rPr>
        <w:t>“ nebo „TDS</w:t>
      </w:r>
      <w:r w:rsidR="00094684" w:rsidRPr="00C145FC">
        <w:rPr>
          <w:rFonts w:ascii="Tahoma" w:hAnsi="Tahoma" w:cs="Tahoma"/>
          <w:sz w:val="22"/>
        </w:rPr>
        <w:t>“)</w:t>
      </w:r>
      <w:r w:rsidRPr="00C145FC">
        <w:rPr>
          <w:rFonts w:ascii="Tahoma" w:hAnsi="Tahoma" w:cs="Tahoma"/>
          <w:sz w:val="22"/>
        </w:rPr>
        <w:t xml:space="preserve"> při realizaci </w:t>
      </w:r>
      <w:r w:rsidR="0044308E">
        <w:rPr>
          <w:rFonts w:ascii="Tahoma" w:hAnsi="Tahoma" w:cs="Tahoma"/>
          <w:sz w:val="22"/>
        </w:rPr>
        <w:t>investiční akce</w:t>
      </w:r>
      <w:r w:rsidRPr="00C145FC">
        <w:rPr>
          <w:rFonts w:ascii="Tahoma" w:hAnsi="Tahoma" w:cs="Tahoma"/>
          <w:sz w:val="22"/>
        </w:rPr>
        <w:t xml:space="preserve"> </w:t>
      </w:r>
      <w:r w:rsidR="00D75BFF">
        <w:rPr>
          <w:rFonts w:ascii="Tahoma" w:hAnsi="Tahoma" w:cs="Tahoma"/>
          <w:sz w:val="22"/>
        </w:rPr>
        <w:t>„</w:t>
      </w:r>
      <w:r w:rsidR="00C91BCF" w:rsidRPr="00C91BCF">
        <w:rPr>
          <w:rFonts w:ascii="Tahoma" w:hAnsi="Tahoma" w:cs="Tahoma"/>
          <w:bCs/>
          <w:sz w:val="22"/>
        </w:rPr>
        <w:t>Centrum energetických a environmentálních technologií – Explorer</w:t>
      </w:r>
      <w:r w:rsidR="00D75BFF">
        <w:rPr>
          <w:rFonts w:ascii="Tahoma" w:hAnsi="Tahoma" w:cs="Tahoma"/>
          <w:bCs/>
          <w:sz w:val="22"/>
        </w:rPr>
        <w:t>“</w:t>
      </w:r>
      <w:r w:rsidR="005E4666" w:rsidRPr="00C145FC">
        <w:rPr>
          <w:rFonts w:ascii="Tahoma" w:hAnsi="Tahoma" w:cs="Tahoma"/>
          <w:sz w:val="22"/>
        </w:rPr>
        <w:t>.</w:t>
      </w:r>
    </w:p>
    <w:p w14:paraId="01ED5DC0" w14:textId="77777777" w:rsidR="00696A3A" w:rsidRPr="00C145FC" w:rsidRDefault="00696A3A" w:rsidP="00696A3A">
      <w:pPr>
        <w:pStyle w:val="OdstavecSmlouvy"/>
        <w:keepLines w:val="0"/>
        <w:numPr>
          <w:ilvl w:val="0"/>
          <w:numId w:val="41"/>
        </w:numPr>
        <w:tabs>
          <w:tab w:val="clear" w:pos="426"/>
          <w:tab w:val="clear" w:pos="1701"/>
        </w:tabs>
        <w:spacing w:before="120" w:after="0"/>
        <w:rPr>
          <w:rFonts w:ascii="Tahoma" w:hAnsi="Tahoma" w:cs="Tahoma"/>
          <w:sz w:val="22"/>
        </w:rPr>
      </w:pPr>
      <w:r w:rsidRPr="00C145FC">
        <w:rPr>
          <w:rFonts w:ascii="Tahoma" w:hAnsi="Tahoma" w:cs="Tahoma"/>
          <w:sz w:val="22"/>
        </w:rPr>
        <w:t>Příkazník prohlašuje, že je odborně způsobilý k zajištění plnění svého závazku z této sm</w:t>
      </w:r>
      <w:r w:rsidR="0044308E">
        <w:rPr>
          <w:rFonts w:ascii="Tahoma" w:hAnsi="Tahoma" w:cs="Tahoma"/>
          <w:sz w:val="22"/>
        </w:rPr>
        <w:t>louvy. Výkon TDS</w:t>
      </w:r>
      <w:r w:rsidRPr="00C145FC">
        <w:rPr>
          <w:rFonts w:ascii="Tahoma" w:hAnsi="Tahoma" w:cs="Tahoma"/>
          <w:sz w:val="22"/>
        </w:rPr>
        <w:t xml:space="preserve"> bude prováděn fyz</w:t>
      </w:r>
      <w:r w:rsidR="0079415E" w:rsidRPr="00C145FC">
        <w:rPr>
          <w:rFonts w:ascii="Tahoma" w:hAnsi="Tahoma" w:cs="Tahoma"/>
          <w:sz w:val="22"/>
        </w:rPr>
        <w:t>ickou osobou oprávněnou, resp. f</w:t>
      </w:r>
      <w:r w:rsidRPr="00C145FC">
        <w:rPr>
          <w:rFonts w:ascii="Tahoma" w:hAnsi="Tahoma" w:cs="Tahoma"/>
          <w:sz w:val="22"/>
        </w:rPr>
        <w:t>yzickými osobami oprávněnými, podle zákona č. 360/1992 Sb., o výkonu povolání autorizovaných architektů a o výkonu povolání autorizovaných inženýrů a techniků činných ve výstavbě, ve znění pozdějších předpisů.</w:t>
      </w:r>
    </w:p>
    <w:p w14:paraId="0A323484" w14:textId="5F3F066F" w:rsidR="008B1036" w:rsidRPr="00C145FC" w:rsidRDefault="00E97F60" w:rsidP="00100100">
      <w:pPr>
        <w:pStyle w:val="OdstavecSmlouvy"/>
        <w:keepLines w:val="0"/>
        <w:numPr>
          <w:ilvl w:val="0"/>
          <w:numId w:val="41"/>
        </w:numPr>
        <w:tabs>
          <w:tab w:val="clear" w:pos="426"/>
          <w:tab w:val="clear" w:pos="1701"/>
        </w:tabs>
        <w:spacing w:before="120" w:after="0"/>
        <w:rPr>
          <w:rFonts w:ascii="Tahoma" w:hAnsi="Tahoma" w:cs="Tahoma"/>
          <w:noProof/>
          <w:sz w:val="22"/>
        </w:rPr>
      </w:pPr>
      <w:r w:rsidRPr="00C145FC">
        <w:rPr>
          <w:rFonts w:ascii="Tahoma" w:hAnsi="Tahoma" w:cs="Tahoma"/>
          <w:noProof/>
          <w:sz w:val="22"/>
        </w:rPr>
        <w:t>Příkazce</w:t>
      </w:r>
      <w:r w:rsidR="008B1036" w:rsidRPr="00C145FC">
        <w:rPr>
          <w:rFonts w:ascii="Tahoma" w:hAnsi="Tahoma" w:cs="Tahoma"/>
          <w:noProof/>
          <w:sz w:val="22"/>
        </w:rPr>
        <w:t xml:space="preserve"> </w:t>
      </w:r>
      <w:r w:rsidR="007106A6">
        <w:rPr>
          <w:rFonts w:ascii="Tahoma" w:hAnsi="Tahoma" w:cs="Tahoma"/>
          <w:noProof/>
          <w:sz w:val="22"/>
        </w:rPr>
        <w:t>uzavírá tuto smlouvu na základě výsledku zadávacího řízení pro veřejnou zakázku</w:t>
      </w:r>
      <w:r w:rsidR="008B1036" w:rsidRPr="00C145FC">
        <w:rPr>
          <w:rFonts w:ascii="Tahoma" w:hAnsi="Tahoma" w:cs="Tahoma"/>
          <w:noProof/>
          <w:sz w:val="22"/>
        </w:rPr>
        <w:t xml:space="preserve"> s názvem "</w:t>
      </w:r>
      <w:r w:rsidR="0044308E" w:rsidRPr="0044308E">
        <w:rPr>
          <w:rFonts w:ascii="Tahoma" w:hAnsi="Tahoma" w:cs="Tahoma"/>
          <w:bCs/>
          <w:noProof/>
          <w:sz w:val="22"/>
        </w:rPr>
        <w:t xml:space="preserve">Technický dozor stavebníka a Koordinátor BOZP pro </w:t>
      </w:r>
      <w:r w:rsidR="00C91BCF" w:rsidRPr="00C91BCF">
        <w:rPr>
          <w:rFonts w:ascii="Tahoma" w:hAnsi="Tahoma" w:cs="Tahoma"/>
          <w:bCs/>
          <w:noProof/>
          <w:sz w:val="22"/>
        </w:rPr>
        <w:t>Centrum energetických a environmentálních technologií – Explorer</w:t>
      </w:r>
      <w:r w:rsidR="008B1036" w:rsidRPr="0044308E">
        <w:rPr>
          <w:rFonts w:ascii="Tahoma" w:hAnsi="Tahoma" w:cs="Tahoma"/>
          <w:noProof/>
          <w:sz w:val="22"/>
        </w:rPr>
        <w:t>"</w:t>
      </w:r>
      <w:r w:rsidR="008B1036" w:rsidRPr="00C145FC">
        <w:rPr>
          <w:rFonts w:ascii="Tahoma" w:hAnsi="Tahoma" w:cs="Tahoma"/>
          <w:noProof/>
          <w:sz w:val="22"/>
        </w:rPr>
        <w:t xml:space="preserve"> (dále jen "Veřejná zakázka") dle zákona 134/2016 Sb., o zadávání veřejných zakázek, ve znění pozdějších předpisů (dále jen "ZZVZ"). Na základě tohoto zadávacího řízení pak byla pro realizaci </w:t>
      </w:r>
      <w:r w:rsidR="00940202" w:rsidRPr="00C145FC">
        <w:rPr>
          <w:rFonts w:ascii="Tahoma" w:hAnsi="Tahoma" w:cs="Tahoma"/>
          <w:noProof/>
          <w:sz w:val="22"/>
        </w:rPr>
        <w:t xml:space="preserve">Části 1 </w:t>
      </w:r>
      <w:r w:rsidR="008B1036" w:rsidRPr="00C145FC">
        <w:rPr>
          <w:rFonts w:ascii="Tahoma" w:hAnsi="Tahoma" w:cs="Tahoma"/>
          <w:noProof/>
          <w:sz w:val="22"/>
        </w:rPr>
        <w:t xml:space="preserve">Veřejné zakázky vybrána jako nejvhodnější nabídka </w:t>
      </w:r>
      <w:r w:rsidRPr="00C145FC">
        <w:rPr>
          <w:rFonts w:ascii="Tahoma" w:hAnsi="Tahoma" w:cs="Tahoma"/>
          <w:noProof/>
          <w:sz w:val="22"/>
        </w:rPr>
        <w:t>příkazníka</w:t>
      </w:r>
      <w:r w:rsidR="008B1036" w:rsidRPr="00C145FC">
        <w:rPr>
          <w:rFonts w:ascii="Tahoma" w:hAnsi="Tahoma" w:cs="Tahoma"/>
          <w:noProof/>
          <w:sz w:val="22"/>
        </w:rPr>
        <w:t xml:space="preserve"> v souladu se ZZVZ. </w:t>
      </w:r>
    </w:p>
    <w:p w14:paraId="43157469" w14:textId="77777777" w:rsidR="008B1036" w:rsidRPr="00C145FC" w:rsidRDefault="00E97F60" w:rsidP="006906F1">
      <w:pPr>
        <w:pStyle w:val="OdstavecSmlouvy"/>
        <w:keepLines w:val="0"/>
        <w:numPr>
          <w:ilvl w:val="0"/>
          <w:numId w:val="41"/>
        </w:numPr>
        <w:tabs>
          <w:tab w:val="clear" w:pos="426"/>
          <w:tab w:val="clear" w:pos="1701"/>
        </w:tabs>
        <w:spacing w:before="120" w:after="0"/>
        <w:rPr>
          <w:rFonts w:ascii="Tahoma" w:hAnsi="Tahoma" w:cs="Tahoma"/>
          <w:noProof/>
          <w:sz w:val="22"/>
        </w:rPr>
      </w:pPr>
      <w:r w:rsidRPr="00C145FC">
        <w:rPr>
          <w:rFonts w:ascii="Tahoma" w:hAnsi="Tahoma" w:cs="Tahoma"/>
          <w:noProof/>
          <w:sz w:val="22"/>
        </w:rPr>
        <w:t>Příkazník</w:t>
      </w:r>
      <w:r w:rsidR="008B1036" w:rsidRPr="00C145FC">
        <w:rPr>
          <w:rFonts w:ascii="Tahoma" w:hAnsi="Tahoma" w:cs="Tahoma"/>
          <w:noProof/>
          <w:sz w:val="22"/>
        </w:rPr>
        <w:t xml:space="preserve"> touto smlouvou garantuje </w:t>
      </w:r>
      <w:r w:rsidRPr="00C145FC">
        <w:rPr>
          <w:rFonts w:ascii="Tahoma" w:hAnsi="Tahoma" w:cs="Tahoma"/>
          <w:noProof/>
          <w:sz w:val="22"/>
        </w:rPr>
        <w:t>příkazci</w:t>
      </w:r>
      <w:r w:rsidR="008B1036" w:rsidRPr="00C145FC">
        <w:rPr>
          <w:rFonts w:ascii="Tahoma" w:hAnsi="Tahoma" w:cs="Tahoma"/>
          <w:noProof/>
          <w:sz w:val="22"/>
        </w:rPr>
        <w:t xml:space="preserve"> splnění zadání</w:t>
      </w:r>
      <w:r w:rsidR="00940202" w:rsidRPr="00C145FC">
        <w:rPr>
          <w:rFonts w:ascii="Tahoma" w:hAnsi="Tahoma" w:cs="Tahoma"/>
          <w:noProof/>
          <w:sz w:val="22"/>
        </w:rPr>
        <w:t xml:space="preserve"> Části 1</w:t>
      </w:r>
      <w:r w:rsidR="008B1036" w:rsidRPr="00C145FC">
        <w:rPr>
          <w:rFonts w:ascii="Tahoma" w:hAnsi="Tahoma" w:cs="Tahoma"/>
          <w:noProof/>
          <w:sz w:val="22"/>
        </w:rPr>
        <w:t xml:space="preserve"> Veřejné zakázky a všech z toho vyplývajících podmínek a povinností převzatých </w:t>
      </w:r>
      <w:r w:rsidRPr="00C145FC">
        <w:rPr>
          <w:rFonts w:ascii="Tahoma" w:hAnsi="Tahoma" w:cs="Tahoma"/>
          <w:noProof/>
          <w:sz w:val="22"/>
        </w:rPr>
        <w:t>příkazníkem</w:t>
      </w:r>
      <w:r w:rsidR="008B1036" w:rsidRPr="00C145FC">
        <w:rPr>
          <w:rFonts w:ascii="Tahoma" w:hAnsi="Tahoma" w:cs="Tahoma"/>
          <w:noProof/>
          <w:sz w:val="22"/>
        </w:rPr>
        <w:t xml:space="preserve"> v rámci zadávacího řízení Veřejné zakázky podle zadávací</w:t>
      </w:r>
      <w:r w:rsidR="00940202" w:rsidRPr="00C145FC">
        <w:rPr>
          <w:rFonts w:ascii="Tahoma" w:hAnsi="Tahoma" w:cs="Tahoma"/>
          <w:noProof/>
          <w:sz w:val="22"/>
        </w:rPr>
        <w:t>ch</w:t>
      </w:r>
      <w:r w:rsidR="008B1036" w:rsidRPr="00C145FC">
        <w:rPr>
          <w:rFonts w:ascii="Tahoma" w:hAnsi="Tahoma" w:cs="Tahoma"/>
          <w:noProof/>
          <w:sz w:val="22"/>
        </w:rPr>
        <w:t xml:space="preserve"> </w:t>
      </w:r>
      <w:r w:rsidR="00940202" w:rsidRPr="00C145FC">
        <w:rPr>
          <w:rFonts w:ascii="Tahoma" w:hAnsi="Tahoma" w:cs="Tahoma"/>
          <w:noProof/>
          <w:sz w:val="22"/>
        </w:rPr>
        <w:t>podmínek</w:t>
      </w:r>
      <w:r w:rsidR="008B1036" w:rsidRPr="00C145FC">
        <w:rPr>
          <w:rFonts w:ascii="Tahoma" w:hAnsi="Tahoma" w:cs="Tahoma"/>
          <w:noProof/>
          <w:sz w:val="22"/>
        </w:rPr>
        <w:t xml:space="preserve"> a nabídky </w:t>
      </w:r>
      <w:r w:rsidRPr="00C145FC">
        <w:rPr>
          <w:rFonts w:ascii="Tahoma" w:hAnsi="Tahoma" w:cs="Tahoma"/>
          <w:noProof/>
          <w:sz w:val="22"/>
        </w:rPr>
        <w:t>příkazníka</w:t>
      </w:r>
      <w:r w:rsidR="008B1036" w:rsidRPr="00C145FC">
        <w:rPr>
          <w:rFonts w:ascii="Tahoma" w:hAnsi="Tahoma" w:cs="Tahoma"/>
          <w:noProof/>
          <w:sz w:val="22"/>
        </w:rPr>
        <w:t>. Tato garance je nadřazena ostatním podmínkám a garancím uvedeným v této smlouvě. Pro vyloučení jakýchkoliv pochybností to znamená, že:</w:t>
      </w:r>
    </w:p>
    <w:p w14:paraId="291FC36B" w14:textId="77777777" w:rsidR="008B1036" w:rsidRPr="00C145FC" w:rsidRDefault="008B1036" w:rsidP="006906F1">
      <w:pPr>
        <w:pStyle w:val="OdstavecSmlouvy"/>
        <w:keepLines w:val="0"/>
        <w:numPr>
          <w:ilvl w:val="1"/>
          <w:numId w:val="41"/>
        </w:numPr>
        <w:tabs>
          <w:tab w:val="clear" w:pos="426"/>
          <w:tab w:val="clear" w:pos="1701"/>
        </w:tabs>
        <w:spacing w:before="120" w:after="0"/>
        <w:rPr>
          <w:rFonts w:ascii="Tahoma" w:hAnsi="Tahoma" w:cs="Tahoma"/>
          <w:noProof/>
          <w:sz w:val="22"/>
        </w:rPr>
      </w:pPr>
      <w:r w:rsidRPr="00C145FC">
        <w:rPr>
          <w:rFonts w:ascii="Tahoma" w:hAnsi="Tahoma" w:cs="Tahoma"/>
          <w:noProof/>
          <w:sz w:val="22"/>
        </w:rPr>
        <w:t>v případě jakékoliv nejistoty ohledně výkladu ustanovení této smlouvy budou tato ustanovení vykládána tak, aby v co nejširší míře zohledňovala účel Veřejné zakázky vyjádřený zadávacími podmínkami Veřejné zakázky,</w:t>
      </w:r>
    </w:p>
    <w:p w14:paraId="42989DE9" w14:textId="77777777" w:rsidR="008B1036" w:rsidRPr="00C145FC" w:rsidRDefault="008B1036" w:rsidP="006906F1">
      <w:pPr>
        <w:pStyle w:val="OdstavecSmlouvy"/>
        <w:keepLines w:val="0"/>
        <w:numPr>
          <w:ilvl w:val="1"/>
          <w:numId w:val="41"/>
        </w:numPr>
        <w:tabs>
          <w:tab w:val="clear" w:pos="426"/>
          <w:tab w:val="clear" w:pos="1701"/>
        </w:tabs>
        <w:spacing w:before="120" w:after="0"/>
        <w:rPr>
          <w:rFonts w:ascii="Tahoma" w:hAnsi="Tahoma" w:cs="Tahoma"/>
          <w:noProof/>
          <w:sz w:val="22"/>
        </w:rPr>
      </w:pPr>
      <w:r w:rsidRPr="00C145FC">
        <w:rPr>
          <w:rFonts w:ascii="Tahoma" w:hAnsi="Tahoma" w:cs="Tahoma"/>
          <w:noProof/>
          <w:sz w:val="22"/>
        </w:rPr>
        <w:t>v případě chybějících ustanovení této smlouvy budou použita dostatečně konkrétní ustanovení zadávacích podmínek Veřejné zakázky.</w:t>
      </w:r>
    </w:p>
    <w:p w14:paraId="73EEDCC4" w14:textId="77777777" w:rsidR="008B1036" w:rsidRPr="00C145FC" w:rsidRDefault="00E97F60" w:rsidP="006906F1">
      <w:pPr>
        <w:pStyle w:val="OdstavecSmlouvy"/>
        <w:keepLines w:val="0"/>
        <w:numPr>
          <w:ilvl w:val="0"/>
          <w:numId w:val="41"/>
        </w:numPr>
        <w:tabs>
          <w:tab w:val="clear" w:pos="426"/>
          <w:tab w:val="clear" w:pos="1701"/>
        </w:tabs>
        <w:spacing w:before="120" w:after="0"/>
        <w:rPr>
          <w:rFonts w:ascii="Tahoma" w:hAnsi="Tahoma" w:cs="Tahoma"/>
          <w:noProof/>
          <w:sz w:val="22"/>
        </w:rPr>
      </w:pPr>
      <w:r w:rsidRPr="00C145FC">
        <w:rPr>
          <w:rFonts w:ascii="Tahoma" w:hAnsi="Tahoma" w:cs="Tahoma"/>
          <w:noProof/>
          <w:sz w:val="22"/>
        </w:rPr>
        <w:t>Příkazník</w:t>
      </w:r>
      <w:r w:rsidR="008B1036" w:rsidRPr="00C145FC">
        <w:rPr>
          <w:rFonts w:ascii="Tahoma" w:hAnsi="Tahoma" w:cs="Tahoma"/>
          <w:noProof/>
          <w:sz w:val="22"/>
        </w:rPr>
        <w:t xml:space="preserve"> je vázán svou nabídkou předloženou </w:t>
      </w:r>
      <w:r w:rsidRPr="00C145FC">
        <w:rPr>
          <w:rFonts w:ascii="Tahoma" w:hAnsi="Tahoma" w:cs="Tahoma"/>
          <w:noProof/>
          <w:sz w:val="22"/>
        </w:rPr>
        <w:t>příkazci</w:t>
      </w:r>
      <w:r w:rsidR="008B1036" w:rsidRPr="00C145FC">
        <w:rPr>
          <w:rFonts w:ascii="Tahoma" w:hAnsi="Tahoma" w:cs="Tahoma"/>
          <w:noProof/>
          <w:sz w:val="22"/>
        </w:rPr>
        <w:t xml:space="preserve"> v rámci zadávacího řízení na zadání </w:t>
      </w:r>
      <w:r w:rsidR="00940202" w:rsidRPr="00C145FC">
        <w:rPr>
          <w:rFonts w:ascii="Tahoma" w:hAnsi="Tahoma" w:cs="Tahoma"/>
          <w:noProof/>
          <w:sz w:val="22"/>
        </w:rPr>
        <w:t xml:space="preserve">Části 1 </w:t>
      </w:r>
      <w:r w:rsidR="008B1036" w:rsidRPr="00C145FC">
        <w:rPr>
          <w:rFonts w:ascii="Tahoma" w:hAnsi="Tahoma" w:cs="Tahoma"/>
          <w:noProof/>
          <w:sz w:val="22"/>
        </w:rPr>
        <w:t>Veřejné zakázky, která se podpůrně použije pro úpravu vzájemných vztahů vyplývajících z této smlouvy.</w:t>
      </w:r>
    </w:p>
    <w:p w14:paraId="2D984556" w14:textId="77777777" w:rsidR="00041C5B" w:rsidRPr="00C145FC" w:rsidRDefault="00041C5B" w:rsidP="00940202">
      <w:pPr>
        <w:pStyle w:val="Smlouva2"/>
        <w:spacing w:before="360"/>
        <w:rPr>
          <w:rFonts w:ascii="Tahoma" w:hAnsi="Tahoma" w:cs="Tahoma"/>
          <w:sz w:val="22"/>
        </w:rPr>
      </w:pPr>
      <w:r w:rsidRPr="00C145FC">
        <w:rPr>
          <w:rFonts w:ascii="Tahoma" w:hAnsi="Tahoma" w:cs="Tahoma"/>
          <w:bCs/>
          <w:sz w:val="22"/>
        </w:rPr>
        <w:t>II</w:t>
      </w:r>
      <w:r w:rsidRPr="00C145FC">
        <w:rPr>
          <w:rFonts w:ascii="Tahoma" w:hAnsi="Tahoma" w:cs="Tahoma"/>
          <w:sz w:val="22"/>
        </w:rPr>
        <w:t>I.</w:t>
      </w:r>
    </w:p>
    <w:p w14:paraId="45A8D114" w14:textId="77777777" w:rsidR="00041C5B" w:rsidRPr="00C145FC" w:rsidRDefault="00041C5B">
      <w:pPr>
        <w:pStyle w:val="Smlouva2"/>
        <w:rPr>
          <w:rFonts w:ascii="Tahoma" w:hAnsi="Tahoma" w:cs="Tahoma"/>
          <w:sz w:val="22"/>
        </w:rPr>
      </w:pPr>
      <w:r w:rsidRPr="00C145FC">
        <w:rPr>
          <w:rFonts w:ascii="Tahoma" w:hAnsi="Tahoma" w:cs="Tahoma"/>
          <w:sz w:val="22"/>
        </w:rPr>
        <w:t>Předmět smlouvy</w:t>
      </w:r>
    </w:p>
    <w:p w14:paraId="7869C820" w14:textId="3D8979E4" w:rsidR="00041C5B" w:rsidRPr="00C145FC" w:rsidRDefault="00E512D7" w:rsidP="001E596D">
      <w:pPr>
        <w:numPr>
          <w:ilvl w:val="0"/>
          <w:numId w:val="11"/>
        </w:numPr>
        <w:tabs>
          <w:tab w:val="clear" w:pos="720"/>
        </w:tabs>
        <w:autoSpaceDE w:val="0"/>
        <w:autoSpaceDN w:val="0"/>
        <w:adjustRightInd w:val="0"/>
        <w:spacing w:before="120"/>
        <w:ind w:left="425" w:hanging="425"/>
        <w:jc w:val="both"/>
        <w:rPr>
          <w:rFonts w:ascii="Tahoma" w:hAnsi="Tahoma" w:cs="Tahoma"/>
          <w:color w:val="000000"/>
          <w:sz w:val="22"/>
        </w:rPr>
      </w:pPr>
      <w:r w:rsidRPr="00C145FC">
        <w:rPr>
          <w:rFonts w:ascii="Tahoma" w:hAnsi="Tahoma" w:cs="Tahoma"/>
          <w:sz w:val="22"/>
        </w:rPr>
        <w:t>Příkazník</w:t>
      </w:r>
      <w:r w:rsidR="00041C5B" w:rsidRPr="00C145FC">
        <w:rPr>
          <w:rFonts w:ascii="Tahoma" w:hAnsi="Tahoma" w:cs="Tahoma"/>
          <w:sz w:val="22"/>
        </w:rPr>
        <w:t xml:space="preserve"> se zavazuje pro </w:t>
      </w:r>
      <w:r w:rsidRPr="00C145FC">
        <w:rPr>
          <w:rFonts w:ascii="Tahoma" w:hAnsi="Tahoma" w:cs="Tahoma"/>
          <w:sz w:val="22"/>
        </w:rPr>
        <w:t>příkazce</w:t>
      </w:r>
      <w:r w:rsidR="00100100" w:rsidRPr="00C145FC">
        <w:rPr>
          <w:rFonts w:ascii="Tahoma" w:hAnsi="Tahoma" w:cs="Tahoma"/>
          <w:sz w:val="22"/>
        </w:rPr>
        <w:t xml:space="preserve">, jeho jménem a na jeho účet </w:t>
      </w:r>
      <w:r w:rsidR="00041C5B" w:rsidRPr="00C145FC">
        <w:rPr>
          <w:rFonts w:ascii="Tahoma" w:hAnsi="Tahoma" w:cs="Tahoma"/>
          <w:sz w:val="22"/>
        </w:rPr>
        <w:t xml:space="preserve">vykonávat </w:t>
      </w:r>
      <w:r w:rsidR="00821C2E">
        <w:rPr>
          <w:rFonts w:ascii="Tahoma" w:hAnsi="Tahoma" w:cs="Tahoma"/>
          <w:sz w:val="22"/>
        </w:rPr>
        <w:t xml:space="preserve">technický dozor </w:t>
      </w:r>
      <w:r w:rsidR="00966731">
        <w:rPr>
          <w:rFonts w:ascii="Tahoma" w:hAnsi="Tahoma" w:cs="Tahoma"/>
          <w:sz w:val="22"/>
        </w:rPr>
        <w:t>stavebníka</w:t>
      </w:r>
      <w:r w:rsidR="00041C5B" w:rsidRPr="00C145FC">
        <w:rPr>
          <w:rFonts w:ascii="Tahoma" w:hAnsi="Tahoma" w:cs="Tahoma"/>
          <w:sz w:val="22"/>
        </w:rPr>
        <w:t xml:space="preserve"> při realizaci</w:t>
      </w:r>
      <w:r w:rsidR="001D6CB4">
        <w:rPr>
          <w:rFonts w:ascii="Tahoma" w:hAnsi="Tahoma" w:cs="Tahoma"/>
          <w:sz w:val="22"/>
        </w:rPr>
        <w:t xml:space="preserve"> investiční akce </w:t>
      </w:r>
      <w:r w:rsidR="00041C5B" w:rsidRPr="00C145FC">
        <w:rPr>
          <w:rFonts w:ascii="Tahoma" w:hAnsi="Tahoma" w:cs="Tahoma"/>
          <w:sz w:val="22"/>
        </w:rPr>
        <w:t>„</w:t>
      </w:r>
      <w:r w:rsidR="00C91BCF" w:rsidRPr="00C91BCF">
        <w:rPr>
          <w:rFonts w:ascii="Tahoma" w:hAnsi="Tahoma" w:cs="Tahoma"/>
          <w:bCs/>
          <w:sz w:val="22"/>
        </w:rPr>
        <w:t>Centrum energetických a environmentálních technologií – Explorer</w:t>
      </w:r>
      <w:r w:rsidR="00041C5B" w:rsidRPr="00C145FC">
        <w:rPr>
          <w:rFonts w:ascii="Tahoma" w:hAnsi="Tahoma" w:cs="Tahoma"/>
          <w:sz w:val="22"/>
        </w:rPr>
        <w:t xml:space="preserve">“ </w:t>
      </w:r>
      <w:r w:rsidR="001D6CB4">
        <w:rPr>
          <w:rFonts w:ascii="Tahoma" w:hAnsi="Tahoma" w:cs="Tahoma"/>
          <w:sz w:val="22"/>
        </w:rPr>
        <w:t xml:space="preserve">spočívající ve zhotovení novostavby výzkumného objektu </w:t>
      </w:r>
      <w:proofErr w:type="spellStart"/>
      <w:r w:rsidR="001D6CB4">
        <w:rPr>
          <w:rFonts w:ascii="Tahoma" w:hAnsi="Tahoma" w:cs="Tahoma"/>
          <w:sz w:val="22"/>
        </w:rPr>
        <w:t>CEETe</w:t>
      </w:r>
      <w:proofErr w:type="spellEnd"/>
      <w:r w:rsidR="001D6CB4">
        <w:rPr>
          <w:rFonts w:ascii="Tahoma" w:hAnsi="Tahoma" w:cs="Tahoma"/>
          <w:sz w:val="22"/>
        </w:rPr>
        <w:t xml:space="preserve"> a dále v dodávkách provozních souborů výzkumných technologií</w:t>
      </w:r>
      <w:r w:rsidR="00C30B15">
        <w:rPr>
          <w:rFonts w:ascii="Tahoma" w:hAnsi="Tahoma" w:cs="Tahoma"/>
          <w:sz w:val="22"/>
        </w:rPr>
        <w:t>, technologie vodíkové laboratoře a technologie termochemické konverze</w:t>
      </w:r>
      <w:r w:rsidR="001D6CB4">
        <w:rPr>
          <w:rFonts w:ascii="Tahoma" w:hAnsi="Tahoma" w:cs="Tahoma"/>
          <w:sz w:val="22"/>
        </w:rPr>
        <w:t xml:space="preserve"> </w:t>
      </w:r>
      <w:r w:rsidR="00041C5B" w:rsidRPr="00C145FC">
        <w:rPr>
          <w:rFonts w:ascii="Tahoma" w:hAnsi="Tahoma" w:cs="Tahoma"/>
          <w:sz w:val="22"/>
        </w:rPr>
        <w:t xml:space="preserve">(dále </w:t>
      </w:r>
      <w:r w:rsidR="001D6CB4">
        <w:rPr>
          <w:rFonts w:ascii="Tahoma" w:hAnsi="Tahoma" w:cs="Tahoma"/>
          <w:sz w:val="22"/>
        </w:rPr>
        <w:t xml:space="preserve">souhrnně </w:t>
      </w:r>
      <w:r w:rsidR="00041C5B" w:rsidRPr="00C145FC">
        <w:rPr>
          <w:rFonts w:ascii="Tahoma" w:hAnsi="Tahoma" w:cs="Tahoma"/>
          <w:sz w:val="22"/>
        </w:rPr>
        <w:t>jen „stavba“)</w:t>
      </w:r>
      <w:r w:rsidR="005E4666" w:rsidRPr="00C145FC">
        <w:rPr>
          <w:rFonts w:ascii="Tahoma" w:hAnsi="Tahoma" w:cs="Tahoma"/>
          <w:color w:val="000000"/>
          <w:sz w:val="22"/>
        </w:rPr>
        <w:t>, a to podle</w:t>
      </w:r>
      <w:r w:rsidR="00041C5B" w:rsidRPr="00C145FC">
        <w:rPr>
          <w:rFonts w:ascii="Tahoma" w:hAnsi="Tahoma" w:cs="Tahoma"/>
          <w:color w:val="000000"/>
          <w:sz w:val="22"/>
        </w:rPr>
        <w:t>:</w:t>
      </w:r>
    </w:p>
    <w:p w14:paraId="0D2F67FE" w14:textId="77777777" w:rsidR="00041C5B" w:rsidRPr="00C145FC" w:rsidRDefault="00041C5B" w:rsidP="001E596D">
      <w:pPr>
        <w:numPr>
          <w:ilvl w:val="0"/>
          <w:numId w:val="17"/>
        </w:numPr>
        <w:autoSpaceDE w:val="0"/>
        <w:autoSpaceDN w:val="0"/>
        <w:adjustRightInd w:val="0"/>
        <w:spacing w:before="120"/>
        <w:jc w:val="both"/>
        <w:rPr>
          <w:rFonts w:ascii="Tahoma" w:hAnsi="Tahoma" w:cs="Tahoma"/>
          <w:color w:val="000000"/>
          <w:sz w:val="22"/>
        </w:rPr>
      </w:pPr>
      <w:r w:rsidRPr="00C145FC">
        <w:rPr>
          <w:rFonts w:ascii="Tahoma" w:hAnsi="Tahoma" w:cs="Tahoma"/>
          <w:color w:val="000000"/>
          <w:sz w:val="22"/>
        </w:rPr>
        <w:t xml:space="preserve">projektové dokumentace </w:t>
      </w:r>
      <w:r w:rsidR="00063392" w:rsidRPr="00C145FC">
        <w:rPr>
          <w:rFonts w:ascii="Tahoma" w:hAnsi="Tahoma" w:cs="Tahoma"/>
          <w:sz w:val="22"/>
          <w:szCs w:val="24"/>
        </w:rPr>
        <w:t>ve stupni dokumentace pro provedení stavby (PDPS, popř. DSP)</w:t>
      </w:r>
      <w:r w:rsidRPr="00C145FC">
        <w:rPr>
          <w:rFonts w:ascii="Tahoma" w:hAnsi="Tahoma" w:cs="Tahoma"/>
          <w:color w:val="000000"/>
          <w:sz w:val="22"/>
        </w:rPr>
        <w:t xml:space="preserve">, </w:t>
      </w:r>
    </w:p>
    <w:p w14:paraId="6EB53231" w14:textId="77777777" w:rsidR="00041C5B" w:rsidRPr="00C145FC" w:rsidRDefault="001E38BF" w:rsidP="001E596D">
      <w:pPr>
        <w:numPr>
          <w:ilvl w:val="0"/>
          <w:numId w:val="17"/>
        </w:numPr>
        <w:autoSpaceDE w:val="0"/>
        <w:autoSpaceDN w:val="0"/>
        <w:adjustRightInd w:val="0"/>
        <w:spacing w:before="120"/>
        <w:jc w:val="both"/>
        <w:rPr>
          <w:rFonts w:ascii="Tahoma" w:hAnsi="Tahoma" w:cs="Tahoma"/>
          <w:color w:val="000000"/>
          <w:sz w:val="22"/>
        </w:rPr>
      </w:pPr>
      <w:r>
        <w:rPr>
          <w:rFonts w:ascii="Tahoma" w:hAnsi="Tahoma" w:cs="Tahoma"/>
          <w:color w:val="000000"/>
          <w:sz w:val="22"/>
        </w:rPr>
        <w:t>podmínek pravomocných</w:t>
      </w:r>
      <w:r w:rsidR="00041C5B" w:rsidRPr="00C145FC">
        <w:rPr>
          <w:rFonts w:ascii="Tahoma" w:hAnsi="Tahoma" w:cs="Tahoma"/>
          <w:color w:val="000000"/>
          <w:sz w:val="22"/>
        </w:rPr>
        <w:t xml:space="preserve"> stavební</w:t>
      </w:r>
      <w:r>
        <w:rPr>
          <w:rFonts w:ascii="Tahoma" w:hAnsi="Tahoma" w:cs="Tahoma"/>
          <w:color w:val="000000"/>
          <w:sz w:val="22"/>
        </w:rPr>
        <w:t>ch povolení vydaných</w:t>
      </w:r>
      <w:r w:rsidR="00041C5B" w:rsidRPr="00C145FC">
        <w:rPr>
          <w:rFonts w:ascii="Tahoma" w:hAnsi="Tahoma" w:cs="Tahoma"/>
          <w:color w:val="000000"/>
          <w:sz w:val="22"/>
        </w:rPr>
        <w:t xml:space="preserve"> pro stavbu,</w:t>
      </w:r>
    </w:p>
    <w:p w14:paraId="38538779" w14:textId="491C0C7B" w:rsidR="00041C5B" w:rsidRPr="00C145FC" w:rsidRDefault="006D02A9" w:rsidP="00100100">
      <w:pPr>
        <w:numPr>
          <w:ilvl w:val="0"/>
          <w:numId w:val="17"/>
        </w:numPr>
        <w:autoSpaceDE w:val="0"/>
        <w:autoSpaceDN w:val="0"/>
        <w:adjustRightInd w:val="0"/>
        <w:spacing w:before="120"/>
        <w:jc w:val="both"/>
        <w:rPr>
          <w:rFonts w:ascii="Tahoma" w:hAnsi="Tahoma" w:cs="Tahoma"/>
          <w:sz w:val="22"/>
        </w:rPr>
      </w:pPr>
      <w:r w:rsidRPr="006D02A9">
        <w:rPr>
          <w:rFonts w:ascii="Tahoma" w:hAnsi="Tahoma" w:cs="Tahoma"/>
          <w:color w:val="000000"/>
          <w:sz w:val="22"/>
        </w:rPr>
        <w:t xml:space="preserve">smlouvy o dílo na realizaci 1. fáze stavby – Příprava území a smlouvy o dílo na realizaci 2. fáze stavby - Stavba </w:t>
      </w:r>
      <w:proofErr w:type="spellStart"/>
      <w:r w:rsidRPr="006D02A9">
        <w:rPr>
          <w:rFonts w:ascii="Tahoma" w:hAnsi="Tahoma" w:cs="Tahoma"/>
          <w:color w:val="000000"/>
          <w:sz w:val="22"/>
        </w:rPr>
        <w:t>CEETe</w:t>
      </w:r>
      <w:proofErr w:type="spellEnd"/>
      <w:r w:rsidRPr="006D02A9">
        <w:rPr>
          <w:rFonts w:ascii="Tahoma" w:hAnsi="Tahoma" w:cs="Tahoma"/>
          <w:color w:val="000000"/>
          <w:sz w:val="22"/>
        </w:rPr>
        <w:t xml:space="preserve"> uzavřených mezi </w:t>
      </w:r>
      <w:r w:rsidRPr="006D02A9">
        <w:rPr>
          <w:rFonts w:ascii="Tahoma" w:hAnsi="Tahoma" w:cs="Tahoma"/>
          <w:sz w:val="22"/>
        </w:rPr>
        <w:t>objednatelem (Vysoká škola báňská – Technická univerzita Ostrava) a zhotoviteli stavby ve znění případných dodatků (dále</w:t>
      </w:r>
      <w:r w:rsidR="00202EF1">
        <w:rPr>
          <w:rFonts w:ascii="Tahoma" w:hAnsi="Tahoma" w:cs="Tahoma"/>
          <w:sz w:val="22"/>
        </w:rPr>
        <w:t xml:space="preserve"> také</w:t>
      </w:r>
      <w:r w:rsidRPr="006D02A9">
        <w:rPr>
          <w:rFonts w:ascii="Tahoma" w:hAnsi="Tahoma" w:cs="Tahoma"/>
          <w:sz w:val="22"/>
        </w:rPr>
        <w:t xml:space="preserve"> jen „smlouvy o dílo“) a smluv o dílo na dodávky a zhotovení provozních souborů výzkumných technologií, technologie vodíkové laboratoře a technologie termochemické konverze</w:t>
      </w:r>
      <w:r w:rsidR="00462C85" w:rsidRPr="006D02A9">
        <w:rPr>
          <w:rFonts w:ascii="Tahoma" w:hAnsi="Tahoma" w:cs="Tahoma"/>
        </w:rPr>
        <w:t xml:space="preserve"> </w:t>
      </w:r>
      <w:r w:rsidR="00821C2E">
        <w:rPr>
          <w:rFonts w:ascii="Tahoma" w:hAnsi="Tahoma" w:cs="Tahoma"/>
          <w:b/>
          <w:i/>
          <w:sz w:val="14"/>
        </w:rPr>
        <w:t>(pozn. návrhy smluv o dílo</w:t>
      </w:r>
      <w:r w:rsidR="00462C85" w:rsidRPr="00C145FC">
        <w:rPr>
          <w:rFonts w:ascii="Tahoma" w:hAnsi="Tahoma" w:cs="Tahoma"/>
          <w:b/>
          <w:i/>
          <w:sz w:val="14"/>
        </w:rPr>
        <w:t xml:space="preserve"> j</w:t>
      </w:r>
      <w:r w:rsidR="00821C2E">
        <w:rPr>
          <w:rFonts w:ascii="Tahoma" w:hAnsi="Tahoma" w:cs="Tahoma"/>
          <w:b/>
          <w:i/>
          <w:sz w:val="14"/>
        </w:rPr>
        <w:t>sou</w:t>
      </w:r>
      <w:r w:rsidR="00462C85" w:rsidRPr="00C145FC">
        <w:rPr>
          <w:rFonts w:ascii="Tahoma" w:hAnsi="Tahoma" w:cs="Tahoma"/>
          <w:b/>
          <w:i/>
          <w:sz w:val="14"/>
        </w:rPr>
        <w:t xml:space="preserve"> přílohou č. 1c) Výzvy k podání nabídky v</w:t>
      </w:r>
      <w:r w:rsidR="00821C2E">
        <w:rPr>
          <w:rFonts w:ascii="Tahoma" w:hAnsi="Tahoma" w:cs="Tahoma"/>
          <w:b/>
          <w:i/>
          <w:sz w:val="14"/>
        </w:rPr>
        <w:t xml:space="preserve">č. zadávací </w:t>
      </w:r>
      <w:r w:rsidR="00821C2E">
        <w:rPr>
          <w:rFonts w:ascii="Tahoma" w:hAnsi="Tahoma" w:cs="Tahoma"/>
          <w:b/>
          <w:i/>
          <w:sz w:val="14"/>
        </w:rPr>
        <w:lastRenderedPageBreak/>
        <w:t>dokumentace, jednotlivé smlouvy</w:t>
      </w:r>
      <w:r w:rsidR="00462C85" w:rsidRPr="00C145FC">
        <w:rPr>
          <w:rFonts w:ascii="Tahoma" w:hAnsi="Tahoma" w:cs="Tahoma"/>
          <w:b/>
          <w:i/>
          <w:sz w:val="14"/>
        </w:rPr>
        <w:t xml:space="preserve"> o dílo mezi objednatelem a </w:t>
      </w:r>
      <w:r w:rsidR="00821C2E">
        <w:rPr>
          <w:rFonts w:ascii="Tahoma" w:hAnsi="Tahoma" w:cs="Tahoma"/>
          <w:b/>
          <w:i/>
          <w:sz w:val="14"/>
        </w:rPr>
        <w:t xml:space="preserve">jednotlivými </w:t>
      </w:r>
      <w:r w:rsidR="00462C85" w:rsidRPr="00C145FC">
        <w:rPr>
          <w:rFonts w:ascii="Tahoma" w:hAnsi="Tahoma" w:cs="Tahoma"/>
          <w:b/>
          <w:i/>
          <w:sz w:val="14"/>
        </w:rPr>
        <w:t>zhotovitel</w:t>
      </w:r>
      <w:r w:rsidR="00821C2E">
        <w:rPr>
          <w:rFonts w:ascii="Tahoma" w:hAnsi="Tahoma" w:cs="Tahoma"/>
          <w:b/>
          <w:i/>
          <w:sz w:val="14"/>
        </w:rPr>
        <w:t>i budou</w:t>
      </w:r>
      <w:r w:rsidR="00462C85" w:rsidRPr="00C145FC">
        <w:rPr>
          <w:rFonts w:ascii="Tahoma" w:hAnsi="Tahoma" w:cs="Tahoma"/>
          <w:b/>
          <w:i/>
          <w:sz w:val="14"/>
        </w:rPr>
        <w:t xml:space="preserve"> předán</w:t>
      </w:r>
      <w:r w:rsidR="00821C2E">
        <w:rPr>
          <w:rFonts w:ascii="Tahoma" w:hAnsi="Tahoma" w:cs="Tahoma"/>
          <w:b/>
          <w:i/>
          <w:sz w:val="14"/>
        </w:rPr>
        <w:t>y vybranému dodavateli po jejich</w:t>
      </w:r>
      <w:r w:rsidR="00462C85" w:rsidRPr="00C145FC">
        <w:rPr>
          <w:rFonts w:ascii="Tahoma" w:hAnsi="Tahoma" w:cs="Tahoma"/>
          <w:b/>
          <w:i/>
          <w:sz w:val="14"/>
        </w:rPr>
        <w:t xml:space="preserve"> uzavření)</w:t>
      </w:r>
      <w:r w:rsidR="00821C2E">
        <w:rPr>
          <w:rFonts w:ascii="Tahoma" w:hAnsi="Tahoma" w:cs="Tahoma"/>
          <w:b/>
          <w:i/>
          <w:sz w:val="14"/>
        </w:rPr>
        <w:t>.</w:t>
      </w:r>
    </w:p>
    <w:p w14:paraId="77810897" w14:textId="222DFA02" w:rsidR="00041C5B" w:rsidRPr="00A8666E" w:rsidRDefault="00C47191">
      <w:pPr>
        <w:autoSpaceDE w:val="0"/>
        <w:autoSpaceDN w:val="0"/>
        <w:adjustRightInd w:val="0"/>
        <w:spacing w:before="120"/>
        <w:ind w:left="426"/>
        <w:jc w:val="both"/>
        <w:rPr>
          <w:rFonts w:ascii="Tahoma" w:hAnsi="Tahoma" w:cs="Tahoma"/>
          <w:sz w:val="22"/>
        </w:rPr>
      </w:pPr>
      <w:r w:rsidRPr="00C47191">
        <w:rPr>
          <w:rFonts w:ascii="Tahoma" w:hAnsi="Tahoma" w:cs="Tahoma"/>
          <w:sz w:val="22"/>
        </w:rPr>
        <w:t xml:space="preserve">Při výstavbě </w:t>
      </w:r>
      <w:r w:rsidRPr="00A8666E">
        <w:rPr>
          <w:rFonts w:ascii="Tahoma" w:hAnsi="Tahoma" w:cs="Tahoma"/>
          <w:sz w:val="22"/>
        </w:rPr>
        <w:t>bude uplatňován proces BIM (informační modelování budov).</w:t>
      </w:r>
    </w:p>
    <w:p w14:paraId="7879F2D4" w14:textId="2B2D3458" w:rsidR="007106A6" w:rsidRPr="00A8666E" w:rsidRDefault="00E512D7" w:rsidP="002B7B82">
      <w:pPr>
        <w:numPr>
          <w:ilvl w:val="0"/>
          <w:numId w:val="11"/>
        </w:numPr>
        <w:tabs>
          <w:tab w:val="clear" w:pos="720"/>
        </w:tabs>
        <w:autoSpaceDE w:val="0"/>
        <w:autoSpaceDN w:val="0"/>
        <w:adjustRightInd w:val="0"/>
        <w:spacing w:before="120" w:after="120"/>
        <w:ind w:left="425" w:hanging="425"/>
        <w:jc w:val="both"/>
        <w:rPr>
          <w:rFonts w:ascii="Tahoma" w:hAnsi="Tahoma" w:cs="Tahoma"/>
          <w:sz w:val="22"/>
        </w:rPr>
      </w:pPr>
      <w:r w:rsidRPr="00A8666E">
        <w:rPr>
          <w:rFonts w:ascii="Tahoma" w:hAnsi="Tahoma" w:cs="Tahoma"/>
          <w:sz w:val="22"/>
        </w:rPr>
        <w:t>Příkazník</w:t>
      </w:r>
      <w:r w:rsidR="00041C5B" w:rsidRPr="00A8666E">
        <w:rPr>
          <w:rFonts w:ascii="Tahoma" w:hAnsi="Tahoma" w:cs="Tahoma"/>
          <w:sz w:val="22"/>
        </w:rPr>
        <w:t xml:space="preserve"> je povinen pro </w:t>
      </w:r>
      <w:r w:rsidRPr="00A8666E">
        <w:rPr>
          <w:rFonts w:ascii="Tahoma" w:hAnsi="Tahoma" w:cs="Tahoma"/>
          <w:sz w:val="22"/>
        </w:rPr>
        <w:t>příkazce</w:t>
      </w:r>
      <w:r w:rsidR="00041C5B" w:rsidRPr="00A8666E">
        <w:rPr>
          <w:rFonts w:ascii="Tahoma" w:hAnsi="Tahoma" w:cs="Tahoma"/>
          <w:sz w:val="22"/>
        </w:rPr>
        <w:t xml:space="preserve"> v rámci výkonu </w:t>
      </w:r>
      <w:r w:rsidR="00094684" w:rsidRPr="00A8666E">
        <w:rPr>
          <w:rFonts w:ascii="Tahoma" w:hAnsi="Tahoma" w:cs="Tahoma"/>
          <w:sz w:val="22"/>
        </w:rPr>
        <w:t>technického dozoru stavebníka</w:t>
      </w:r>
      <w:r w:rsidR="002B7B82" w:rsidRPr="00A8666E">
        <w:rPr>
          <w:rFonts w:ascii="Tahoma" w:hAnsi="Tahoma" w:cs="Tahoma"/>
          <w:sz w:val="22"/>
        </w:rPr>
        <w:t xml:space="preserve"> a činností dalších odpovědných osob</w:t>
      </w:r>
      <w:r w:rsidR="004D63A7" w:rsidRPr="00A8666E">
        <w:rPr>
          <w:rFonts w:ascii="Tahoma" w:hAnsi="Tahoma" w:cs="Tahoma"/>
          <w:sz w:val="22"/>
        </w:rPr>
        <w:t xml:space="preserve"> provádět a zajistit zejména, nikoliv však výlučně, </w:t>
      </w:r>
      <w:r w:rsidR="00041C5B" w:rsidRPr="00A8666E">
        <w:rPr>
          <w:rFonts w:ascii="Tahoma" w:hAnsi="Tahoma" w:cs="Tahoma"/>
          <w:sz w:val="22"/>
        </w:rPr>
        <w:t>činnosti</w:t>
      </w:r>
      <w:r w:rsidR="002B7B82" w:rsidRPr="00A8666E">
        <w:rPr>
          <w:rFonts w:ascii="Tahoma" w:hAnsi="Tahoma" w:cs="Tahoma"/>
          <w:sz w:val="22"/>
        </w:rPr>
        <w:t xml:space="preserve"> uvedené v příloze č. 1 této smlouvy – Rozsah služeb.</w:t>
      </w:r>
      <w:r w:rsidR="00041C5B" w:rsidRPr="00A8666E">
        <w:rPr>
          <w:rFonts w:ascii="Tahoma" w:hAnsi="Tahoma" w:cs="Tahoma"/>
          <w:sz w:val="22"/>
        </w:rPr>
        <w:t xml:space="preserve"> </w:t>
      </w:r>
    </w:p>
    <w:p w14:paraId="65ADE102" w14:textId="31E5A520" w:rsidR="00511B9D" w:rsidRPr="00A8666E" w:rsidRDefault="00511B9D" w:rsidP="004D63A7">
      <w:pPr>
        <w:pStyle w:val="Smlouva-slo"/>
        <w:numPr>
          <w:ilvl w:val="1"/>
          <w:numId w:val="43"/>
        </w:numPr>
        <w:spacing w:line="240" w:lineRule="auto"/>
        <w:ind w:left="426" w:hanging="426"/>
        <w:rPr>
          <w:rFonts w:ascii="Tahoma" w:hAnsi="Tahoma" w:cs="Tahoma"/>
          <w:sz w:val="22"/>
        </w:rPr>
      </w:pPr>
      <w:r w:rsidRPr="00A8666E">
        <w:rPr>
          <w:rFonts w:ascii="Tahoma" w:hAnsi="Tahoma" w:cs="Tahoma"/>
          <w:sz w:val="22"/>
        </w:rPr>
        <w:t>Příkazce pro stavební projekt zařídí prostředí CDE, do kterého budou mít účastníci výstavby zřízení přístup na náklady příkazce. Příkazn</w:t>
      </w:r>
      <w:r w:rsidR="004D6465" w:rsidRPr="00A8666E">
        <w:rPr>
          <w:rFonts w:ascii="Tahoma" w:hAnsi="Tahoma" w:cs="Tahoma"/>
          <w:sz w:val="22"/>
        </w:rPr>
        <w:t>ík je povinen pro realizaci výkonu činností dle této smlouvy toto prostředí využívat. Komunikace mimo prostředí CDE nenahrazuje komunikaci v rámci prostředí CDE.</w:t>
      </w:r>
    </w:p>
    <w:p w14:paraId="1837CD11" w14:textId="2F6F8E2B" w:rsidR="00041C5B" w:rsidRPr="00C145FC" w:rsidRDefault="00E512D7" w:rsidP="004D63A7">
      <w:pPr>
        <w:pStyle w:val="Smlouva-slo"/>
        <w:numPr>
          <w:ilvl w:val="1"/>
          <w:numId w:val="43"/>
        </w:numPr>
        <w:spacing w:line="240" w:lineRule="auto"/>
        <w:ind w:left="426" w:hanging="426"/>
        <w:rPr>
          <w:rFonts w:ascii="Tahoma" w:hAnsi="Tahoma" w:cs="Tahoma"/>
          <w:sz w:val="22"/>
        </w:rPr>
      </w:pPr>
      <w:r w:rsidRPr="00A8666E">
        <w:rPr>
          <w:rFonts w:ascii="Tahoma" w:hAnsi="Tahoma" w:cs="Tahoma"/>
          <w:sz w:val="22"/>
        </w:rPr>
        <w:t>Příkazce</w:t>
      </w:r>
      <w:r w:rsidR="00041C5B" w:rsidRPr="00A8666E">
        <w:rPr>
          <w:rFonts w:ascii="Tahoma" w:hAnsi="Tahoma" w:cs="Tahoma"/>
          <w:sz w:val="22"/>
        </w:rPr>
        <w:t xml:space="preserve"> se zavazuje zaplatit </w:t>
      </w:r>
      <w:r w:rsidRPr="00A8666E">
        <w:rPr>
          <w:rFonts w:ascii="Tahoma" w:hAnsi="Tahoma" w:cs="Tahoma"/>
          <w:sz w:val="22"/>
        </w:rPr>
        <w:t>příkazník</w:t>
      </w:r>
      <w:r w:rsidR="00D369AA" w:rsidRPr="00A8666E">
        <w:rPr>
          <w:rFonts w:ascii="Tahoma" w:hAnsi="Tahoma" w:cs="Tahoma"/>
          <w:sz w:val="22"/>
        </w:rPr>
        <w:t>ovi</w:t>
      </w:r>
      <w:r w:rsidR="00041C5B" w:rsidRPr="00C145FC">
        <w:rPr>
          <w:rFonts w:ascii="Tahoma" w:hAnsi="Tahoma" w:cs="Tahoma"/>
          <w:sz w:val="22"/>
        </w:rPr>
        <w:t xml:space="preserve"> za provádění </w:t>
      </w:r>
      <w:r w:rsidR="00094684" w:rsidRPr="00C145FC">
        <w:rPr>
          <w:rFonts w:ascii="Tahoma" w:hAnsi="Tahoma" w:cs="Tahoma"/>
          <w:sz w:val="22"/>
        </w:rPr>
        <w:t xml:space="preserve">technického dozoru </w:t>
      </w:r>
      <w:r w:rsidR="00F2728D">
        <w:rPr>
          <w:rFonts w:ascii="Tahoma" w:hAnsi="Tahoma" w:cs="Tahoma"/>
          <w:sz w:val="22"/>
        </w:rPr>
        <w:t>stavebníka</w:t>
      </w:r>
      <w:r w:rsidR="00484AEE" w:rsidRPr="00C145FC">
        <w:rPr>
          <w:rFonts w:ascii="Tahoma" w:hAnsi="Tahoma" w:cs="Tahoma"/>
          <w:sz w:val="22"/>
        </w:rPr>
        <w:t xml:space="preserve"> </w:t>
      </w:r>
      <w:r w:rsidR="0049705D" w:rsidRPr="00C145FC">
        <w:rPr>
          <w:rFonts w:ascii="Tahoma" w:hAnsi="Tahoma" w:cs="Tahoma"/>
          <w:sz w:val="22"/>
        </w:rPr>
        <w:t>odměnu</w:t>
      </w:r>
      <w:r w:rsidR="00041C5B" w:rsidRPr="00C145FC">
        <w:rPr>
          <w:rFonts w:ascii="Tahoma" w:hAnsi="Tahoma" w:cs="Tahoma"/>
          <w:sz w:val="22"/>
        </w:rPr>
        <w:t xml:space="preserve"> dle čl. V této smlouvy.</w:t>
      </w:r>
    </w:p>
    <w:p w14:paraId="2FC2D547" w14:textId="77777777" w:rsidR="00041C5B" w:rsidRPr="00C145FC" w:rsidRDefault="00041C5B" w:rsidP="004D63A7">
      <w:pPr>
        <w:pStyle w:val="Smlouva-slo"/>
        <w:numPr>
          <w:ilvl w:val="1"/>
          <w:numId w:val="43"/>
        </w:numPr>
        <w:spacing w:line="240" w:lineRule="auto"/>
        <w:ind w:left="426" w:hanging="426"/>
        <w:rPr>
          <w:rFonts w:ascii="Tahoma" w:hAnsi="Tahoma" w:cs="Tahoma"/>
          <w:sz w:val="22"/>
        </w:rPr>
      </w:pPr>
      <w:r w:rsidRPr="00C145FC">
        <w:rPr>
          <w:rFonts w:ascii="Tahoma" w:hAnsi="Tahoma" w:cs="Tahoma"/>
          <w:sz w:val="22"/>
        </w:rPr>
        <w:t>Smluvní strany prohlašují, že předmět smlouvy není plněním nemožným a že smlouvu uzavřely po pečlivém zvážení všech možných důsledků.</w:t>
      </w:r>
    </w:p>
    <w:p w14:paraId="607CBEF0" w14:textId="6778FD47" w:rsidR="00041C5B" w:rsidRPr="00C145FC" w:rsidRDefault="00041C5B" w:rsidP="005D2C14">
      <w:pPr>
        <w:pStyle w:val="Smlouva2"/>
        <w:spacing w:before="360"/>
        <w:rPr>
          <w:rFonts w:ascii="Tahoma" w:hAnsi="Tahoma" w:cs="Tahoma"/>
          <w:bCs/>
          <w:sz w:val="22"/>
        </w:rPr>
      </w:pPr>
      <w:r w:rsidRPr="00C145FC">
        <w:rPr>
          <w:rFonts w:ascii="Tahoma" w:hAnsi="Tahoma" w:cs="Tahoma"/>
          <w:bCs/>
          <w:sz w:val="22"/>
        </w:rPr>
        <w:t>IV.</w:t>
      </w:r>
    </w:p>
    <w:p w14:paraId="2CB5D53B" w14:textId="77777777" w:rsidR="00041C5B" w:rsidRPr="00C145FC" w:rsidRDefault="00041C5B">
      <w:pPr>
        <w:pStyle w:val="Smlouva2"/>
        <w:rPr>
          <w:rFonts w:ascii="Tahoma" w:hAnsi="Tahoma" w:cs="Tahoma"/>
          <w:sz w:val="22"/>
        </w:rPr>
      </w:pPr>
      <w:r w:rsidRPr="00C145FC">
        <w:rPr>
          <w:rFonts w:ascii="Tahoma" w:hAnsi="Tahoma" w:cs="Tahoma"/>
          <w:sz w:val="22"/>
        </w:rPr>
        <w:t xml:space="preserve">Doba </w:t>
      </w:r>
      <w:r w:rsidRPr="00966731">
        <w:rPr>
          <w:rFonts w:ascii="Tahoma" w:hAnsi="Tahoma" w:cs="Tahoma"/>
          <w:sz w:val="22"/>
        </w:rPr>
        <w:t>plnění</w:t>
      </w:r>
      <w:r w:rsidRPr="00C145FC">
        <w:rPr>
          <w:rFonts w:ascii="Tahoma" w:hAnsi="Tahoma" w:cs="Tahoma"/>
          <w:sz w:val="22"/>
        </w:rPr>
        <w:t xml:space="preserve"> </w:t>
      </w:r>
    </w:p>
    <w:p w14:paraId="56C1FC51" w14:textId="77777777" w:rsidR="00041C5B" w:rsidRPr="00C145FC" w:rsidRDefault="00E512D7" w:rsidP="001E596D">
      <w:pPr>
        <w:pStyle w:val="Smlouva-slo"/>
        <w:numPr>
          <w:ilvl w:val="3"/>
          <w:numId w:val="6"/>
        </w:numPr>
        <w:tabs>
          <w:tab w:val="left" w:pos="426"/>
        </w:tabs>
        <w:spacing w:line="240" w:lineRule="auto"/>
        <w:ind w:left="426" w:hanging="426"/>
        <w:rPr>
          <w:rFonts w:ascii="Tahoma" w:hAnsi="Tahoma" w:cs="Tahoma"/>
          <w:i/>
          <w:iCs/>
          <w:sz w:val="22"/>
        </w:rPr>
      </w:pPr>
      <w:r w:rsidRPr="00C145FC">
        <w:rPr>
          <w:rFonts w:ascii="Tahoma" w:hAnsi="Tahoma" w:cs="Tahoma"/>
          <w:sz w:val="22"/>
        </w:rPr>
        <w:t>Příkazník</w:t>
      </w:r>
      <w:r w:rsidR="00041C5B" w:rsidRPr="00C145FC">
        <w:rPr>
          <w:rFonts w:ascii="Tahoma" w:hAnsi="Tahoma" w:cs="Tahoma"/>
          <w:sz w:val="22"/>
        </w:rPr>
        <w:t xml:space="preserve"> zahájí výkon </w:t>
      </w:r>
      <w:r w:rsidR="00966731">
        <w:rPr>
          <w:rFonts w:ascii="Tahoma" w:hAnsi="Tahoma" w:cs="Tahoma"/>
          <w:sz w:val="22"/>
        </w:rPr>
        <w:t>technického dozoru stavebníka</w:t>
      </w:r>
      <w:r w:rsidR="00094684" w:rsidRPr="00C145FC">
        <w:rPr>
          <w:rFonts w:ascii="Tahoma" w:hAnsi="Tahoma" w:cs="Tahoma"/>
          <w:sz w:val="22"/>
        </w:rPr>
        <w:t xml:space="preserve"> </w:t>
      </w:r>
      <w:r w:rsidR="00041C5B" w:rsidRPr="00C145FC">
        <w:rPr>
          <w:rFonts w:ascii="Tahoma" w:hAnsi="Tahoma" w:cs="Tahoma"/>
          <w:sz w:val="22"/>
        </w:rPr>
        <w:t>ihned po nabytí účinnosti této smlouvy</w:t>
      </w:r>
      <w:r w:rsidR="005D2C14" w:rsidRPr="00C145FC">
        <w:rPr>
          <w:rFonts w:ascii="Tahoma" w:hAnsi="Tahoma" w:cs="Tahoma"/>
          <w:sz w:val="22"/>
        </w:rPr>
        <w:t xml:space="preserve"> uveřejněním v Registru smluv</w:t>
      </w:r>
      <w:r w:rsidR="00041C5B" w:rsidRPr="00C145FC">
        <w:rPr>
          <w:rFonts w:ascii="Tahoma" w:hAnsi="Tahoma" w:cs="Tahoma"/>
          <w:sz w:val="22"/>
        </w:rPr>
        <w:t>.</w:t>
      </w:r>
    </w:p>
    <w:p w14:paraId="6AF99EFE" w14:textId="77777777" w:rsidR="0049705D" w:rsidRPr="00C145FC" w:rsidRDefault="00094684" w:rsidP="0049705D">
      <w:pPr>
        <w:numPr>
          <w:ilvl w:val="3"/>
          <w:numId w:val="6"/>
        </w:numPr>
        <w:tabs>
          <w:tab w:val="left" w:pos="426"/>
        </w:tabs>
        <w:spacing w:before="120"/>
        <w:ind w:left="426" w:hanging="426"/>
        <w:jc w:val="both"/>
        <w:rPr>
          <w:rFonts w:ascii="Tahoma" w:hAnsi="Tahoma" w:cs="Tahoma"/>
          <w:sz w:val="22"/>
        </w:rPr>
      </w:pPr>
      <w:r w:rsidRPr="00C145FC">
        <w:rPr>
          <w:rFonts w:ascii="Tahoma" w:hAnsi="Tahoma" w:cs="Tahoma"/>
          <w:sz w:val="22"/>
        </w:rPr>
        <w:t xml:space="preserve">Technický dozor </w:t>
      </w:r>
      <w:r w:rsidR="00966731">
        <w:rPr>
          <w:rFonts w:ascii="Tahoma" w:hAnsi="Tahoma" w:cs="Tahoma"/>
          <w:sz w:val="22"/>
        </w:rPr>
        <w:t xml:space="preserve">stavebníka </w:t>
      </w:r>
      <w:r w:rsidR="0049705D" w:rsidRPr="00C145FC">
        <w:rPr>
          <w:rFonts w:ascii="Tahoma" w:hAnsi="Tahoma" w:cs="Tahoma"/>
          <w:sz w:val="22"/>
        </w:rPr>
        <w:t xml:space="preserve">bude prováděn </w:t>
      </w:r>
      <w:proofErr w:type="gramStart"/>
      <w:r w:rsidR="0049705D" w:rsidRPr="00C145FC">
        <w:rPr>
          <w:rFonts w:ascii="Tahoma" w:hAnsi="Tahoma" w:cs="Tahoma"/>
          <w:sz w:val="22"/>
        </w:rPr>
        <w:t>do</w:t>
      </w:r>
      <w:proofErr w:type="gramEnd"/>
      <w:r w:rsidR="0049705D" w:rsidRPr="00C145FC">
        <w:rPr>
          <w:rFonts w:ascii="Tahoma" w:hAnsi="Tahoma" w:cs="Tahoma"/>
          <w:sz w:val="22"/>
        </w:rPr>
        <w:t>:</w:t>
      </w:r>
    </w:p>
    <w:p w14:paraId="055561E0" w14:textId="77777777" w:rsidR="0049705D" w:rsidRPr="00C145FC" w:rsidRDefault="0049705D" w:rsidP="0049705D">
      <w:pPr>
        <w:numPr>
          <w:ilvl w:val="0"/>
          <w:numId w:val="29"/>
        </w:numPr>
        <w:tabs>
          <w:tab w:val="left" w:pos="426"/>
        </w:tabs>
        <w:ind w:left="709" w:hanging="284"/>
        <w:jc w:val="both"/>
        <w:rPr>
          <w:rFonts w:ascii="Tahoma" w:hAnsi="Tahoma" w:cs="Tahoma"/>
          <w:i/>
          <w:iCs/>
          <w:color w:val="000000"/>
          <w:sz w:val="22"/>
        </w:rPr>
      </w:pPr>
      <w:r w:rsidRPr="00C145FC">
        <w:rPr>
          <w:rFonts w:ascii="Tahoma" w:hAnsi="Tahoma" w:cs="Tahoma"/>
          <w:sz w:val="22"/>
        </w:rPr>
        <w:t>převzetí hotové stavby příkazcem a odstranění poslední vady z přejímacího řízení stavby (pokud byla stavba převzata s vadami),</w:t>
      </w:r>
    </w:p>
    <w:p w14:paraId="37987B8F" w14:textId="77777777" w:rsidR="0049705D" w:rsidRPr="00C145FC" w:rsidRDefault="0049705D" w:rsidP="0049705D">
      <w:pPr>
        <w:numPr>
          <w:ilvl w:val="0"/>
          <w:numId w:val="29"/>
        </w:numPr>
        <w:tabs>
          <w:tab w:val="left" w:pos="426"/>
        </w:tabs>
        <w:ind w:left="709" w:hanging="284"/>
        <w:jc w:val="both"/>
        <w:rPr>
          <w:rFonts w:ascii="Tahoma" w:hAnsi="Tahoma" w:cs="Tahoma"/>
          <w:color w:val="000000"/>
          <w:sz w:val="22"/>
        </w:rPr>
      </w:pPr>
      <w:r w:rsidRPr="00C145FC">
        <w:rPr>
          <w:rFonts w:ascii="Tahoma" w:hAnsi="Tahoma" w:cs="Tahoma"/>
          <w:color w:val="000000"/>
          <w:sz w:val="22"/>
        </w:rPr>
        <w:t>vydání kolaudačního souhlasu stavby</w:t>
      </w:r>
      <w:r w:rsidR="00966731">
        <w:rPr>
          <w:rFonts w:ascii="Tahoma" w:hAnsi="Tahoma" w:cs="Tahoma"/>
          <w:color w:val="000000"/>
          <w:sz w:val="22"/>
        </w:rPr>
        <w:t>,</w:t>
      </w:r>
    </w:p>
    <w:p w14:paraId="6FC8E4BA" w14:textId="77777777" w:rsidR="009F4E69" w:rsidRPr="00C145FC" w:rsidRDefault="009F4E69" w:rsidP="0049705D">
      <w:pPr>
        <w:numPr>
          <w:ilvl w:val="0"/>
          <w:numId w:val="29"/>
        </w:numPr>
        <w:tabs>
          <w:tab w:val="left" w:pos="426"/>
        </w:tabs>
        <w:ind w:left="709" w:hanging="284"/>
        <w:jc w:val="both"/>
        <w:rPr>
          <w:rFonts w:ascii="Tahoma" w:hAnsi="Tahoma" w:cs="Tahoma"/>
          <w:i/>
          <w:iCs/>
          <w:sz w:val="22"/>
        </w:rPr>
      </w:pPr>
      <w:r w:rsidRPr="00C145FC">
        <w:rPr>
          <w:rFonts w:ascii="Tahoma" w:hAnsi="Tahoma" w:cs="Tahoma"/>
          <w:sz w:val="22"/>
        </w:rPr>
        <w:t>nebo do zajištění podkladů pro zatřídění majetku dle zákona o dani z příjmů a Pokynu D-</w:t>
      </w:r>
      <w:r w:rsidR="00C25FFB" w:rsidRPr="00C145FC">
        <w:rPr>
          <w:rFonts w:ascii="Tahoma" w:hAnsi="Tahoma" w:cs="Tahoma"/>
          <w:sz w:val="22"/>
        </w:rPr>
        <w:t>22</w:t>
      </w:r>
      <w:r w:rsidRPr="00C145FC">
        <w:rPr>
          <w:rFonts w:ascii="Tahoma" w:hAnsi="Tahoma" w:cs="Tahoma"/>
          <w:sz w:val="22"/>
        </w:rPr>
        <w:t>,</w:t>
      </w:r>
    </w:p>
    <w:p w14:paraId="08FBB43A" w14:textId="77777777" w:rsidR="0049705D" w:rsidRPr="00C145FC" w:rsidRDefault="0049705D" w:rsidP="0049705D">
      <w:pPr>
        <w:pStyle w:val="Smlouva-slo"/>
        <w:tabs>
          <w:tab w:val="left" w:pos="426"/>
        </w:tabs>
        <w:spacing w:line="240" w:lineRule="auto"/>
        <w:ind w:left="709" w:hanging="283"/>
        <w:rPr>
          <w:rFonts w:ascii="Tahoma" w:hAnsi="Tahoma" w:cs="Tahoma"/>
          <w:i/>
          <w:iCs/>
          <w:color w:val="0000FF"/>
          <w:sz w:val="22"/>
        </w:rPr>
      </w:pPr>
      <w:r w:rsidRPr="00C145FC">
        <w:rPr>
          <w:rFonts w:ascii="Tahoma" w:hAnsi="Tahoma" w:cs="Tahoma"/>
          <w:sz w:val="22"/>
        </w:rPr>
        <w:t xml:space="preserve">podle toho, která z těchto skutečností nastane později. </w:t>
      </w:r>
    </w:p>
    <w:p w14:paraId="4B913C8D" w14:textId="77777777" w:rsidR="00041C5B" w:rsidRPr="00C145FC" w:rsidRDefault="00041C5B" w:rsidP="00CA5DA2">
      <w:pPr>
        <w:pStyle w:val="Smlouva2"/>
        <w:widowControl w:val="0"/>
        <w:spacing w:before="360"/>
        <w:rPr>
          <w:rFonts w:ascii="Tahoma" w:hAnsi="Tahoma" w:cs="Tahoma"/>
          <w:bCs/>
          <w:sz w:val="22"/>
        </w:rPr>
      </w:pPr>
      <w:r w:rsidRPr="00C145FC">
        <w:rPr>
          <w:rFonts w:ascii="Tahoma" w:hAnsi="Tahoma" w:cs="Tahoma"/>
          <w:bCs/>
          <w:sz w:val="22"/>
        </w:rPr>
        <w:t>V.</w:t>
      </w:r>
    </w:p>
    <w:p w14:paraId="1DCCB994" w14:textId="77777777" w:rsidR="00041C5B" w:rsidRPr="00C145FC" w:rsidRDefault="0049705D" w:rsidP="00CA5DA2">
      <w:pPr>
        <w:pStyle w:val="Smlouva2"/>
        <w:widowControl w:val="0"/>
        <w:rPr>
          <w:rFonts w:ascii="Tahoma" w:hAnsi="Tahoma" w:cs="Tahoma"/>
          <w:sz w:val="22"/>
        </w:rPr>
      </w:pPr>
      <w:r w:rsidRPr="00C145FC">
        <w:rPr>
          <w:rFonts w:ascii="Tahoma" w:hAnsi="Tahoma" w:cs="Tahoma"/>
          <w:sz w:val="22"/>
        </w:rPr>
        <w:t>Odměna</w:t>
      </w:r>
    </w:p>
    <w:p w14:paraId="51F819C3" w14:textId="77777777" w:rsidR="00F57118" w:rsidRPr="00966731" w:rsidRDefault="009F0BD7" w:rsidP="00966731">
      <w:pPr>
        <w:pStyle w:val="Smlouva-slo"/>
        <w:numPr>
          <w:ilvl w:val="6"/>
          <w:numId w:val="6"/>
        </w:numPr>
        <w:tabs>
          <w:tab w:val="clear" w:pos="360"/>
          <w:tab w:val="num" w:pos="426"/>
          <w:tab w:val="left" w:pos="851"/>
          <w:tab w:val="left" w:pos="2552"/>
        </w:tabs>
        <w:spacing w:after="120"/>
        <w:ind w:left="357" w:hanging="357"/>
        <w:rPr>
          <w:rFonts w:ascii="Tahoma" w:hAnsi="Tahoma" w:cs="Tahoma"/>
          <w:color w:val="FF0000"/>
          <w:sz w:val="22"/>
        </w:rPr>
      </w:pPr>
      <w:r w:rsidRPr="00C145FC">
        <w:rPr>
          <w:rFonts w:ascii="Tahoma" w:hAnsi="Tahoma" w:cs="Tahoma"/>
          <w:sz w:val="22"/>
        </w:rPr>
        <w:t>Odměna je dohodnuta jako nejvýše přípustná a platí po celou dobu platnosti smlouvy</w:t>
      </w:r>
      <w:r w:rsidR="00966731">
        <w:rPr>
          <w:rFonts w:ascii="Tahoma" w:hAnsi="Tahoma" w:cs="Tahoma"/>
          <w:i/>
          <w:iCs/>
          <w:caps/>
          <w:color w:val="FF0000"/>
          <w:sz w:val="22"/>
        </w:rPr>
        <w:t xml:space="preserve">, </w:t>
      </w:r>
      <w:r w:rsidR="00E53AAE" w:rsidRPr="00966731">
        <w:rPr>
          <w:rFonts w:ascii="Tahoma" w:hAnsi="Tahoma" w:cs="Tahoma"/>
          <w:sz w:val="22"/>
        </w:rPr>
        <w:t>o</w:t>
      </w:r>
      <w:r w:rsidR="009F4E69" w:rsidRPr="00966731">
        <w:rPr>
          <w:rFonts w:ascii="Tahoma" w:hAnsi="Tahoma" w:cs="Tahoma"/>
          <w:sz w:val="22"/>
        </w:rPr>
        <w:t>dměna</w:t>
      </w:r>
      <w:r w:rsidR="00F57118" w:rsidRPr="00966731">
        <w:rPr>
          <w:rFonts w:ascii="Tahoma" w:hAnsi="Tahoma" w:cs="Tahoma"/>
          <w:sz w:val="22"/>
        </w:rPr>
        <w:t xml:space="preserve"> za </w:t>
      </w:r>
      <w:r w:rsidR="00094684" w:rsidRPr="00966731">
        <w:rPr>
          <w:rFonts w:ascii="Tahoma" w:hAnsi="Tahoma" w:cs="Tahoma"/>
          <w:sz w:val="22"/>
        </w:rPr>
        <w:t xml:space="preserve">výkon technického dozoru </w:t>
      </w:r>
      <w:r w:rsidR="00966731">
        <w:rPr>
          <w:rFonts w:ascii="Tahoma" w:hAnsi="Tahoma" w:cs="Tahoma"/>
          <w:sz w:val="22"/>
        </w:rPr>
        <w:t>stavebníka</w:t>
      </w:r>
      <w:r w:rsidR="00F57118" w:rsidRPr="00966731">
        <w:rPr>
          <w:rFonts w:ascii="Tahoma" w:hAnsi="Tahoma" w:cs="Tahoma"/>
          <w:sz w:val="22"/>
        </w:rPr>
        <w:t xml:space="preserve"> </w:t>
      </w:r>
      <w:r w:rsidR="00A93DBC" w:rsidRPr="00966731">
        <w:rPr>
          <w:rFonts w:ascii="Tahoma" w:hAnsi="Tahoma" w:cs="Tahoma"/>
          <w:sz w:val="22"/>
        </w:rPr>
        <w:t>činí</w:t>
      </w:r>
      <w:r w:rsidR="00F57118" w:rsidRPr="00966731">
        <w:rPr>
          <w:rFonts w:ascii="Tahoma" w:hAnsi="Tahoma" w:cs="Tahoma"/>
          <w:sz w:val="22"/>
        </w:rPr>
        <w:t>:</w:t>
      </w:r>
    </w:p>
    <w:p w14:paraId="3601341E" w14:textId="77777777" w:rsidR="00F57118" w:rsidRPr="00966731" w:rsidRDefault="00F57118" w:rsidP="00F57118">
      <w:pPr>
        <w:pStyle w:val="Zkladntextodsazen2"/>
        <w:ind w:left="720"/>
        <w:rPr>
          <w:rFonts w:ascii="Tahoma" w:hAnsi="Tahoma" w:cs="Tahoma"/>
          <w:sz w:val="22"/>
          <w:szCs w:val="22"/>
        </w:rPr>
      </w:pPr>
      <w:r w:rsidRPr="00C145FC">
        <w:rPr>
          <w:rFonts w:ascii="Tahoma" w:hAnsi="Tahoma" w:cs="Tahoma"/>
          <w:sz w:val="22"/>
        </w:rPr>
        <w:t>bez DPH</w:t>
      </w:r>
      <w:r w:rsidRPr="00966731">
        <w:rPr>
          <w:rFonts w:ascii="Tahoma" w:hAnsi="Tahoma" w:cs="Tahoma"/>
          <w:sz w:val="22"/>
          <w:szCs w:val="22"/>
        </w:rPr>
        <w:tab/>
        <w:t xml:space="preserve">        </w:t>
      </w:r>
      <w:r w:rsidR="005D2C14" w:rsidRPr="00966731">
        <w:rPr>
          <w:rFonts w:ascii="Tahoma" w:hAnsi="Tahoma" w:cs="Tahoma"/>
          <w:sz w:val="22"/>
          <w:szCs w:val="22"/>
        </w:rPr>
        <w:t xml:space="preserve"> </w:t>
      </w:r>
      <w:r w:rsidRPr="00966731">
        <w:rPr>
          <w:rFonts w:ascii="Tahoma" w:hAnsi="Tahoma" w:cs="Tahoma"/>
          <w:sz w:val="22"/>
          <w:szCs w:val="22"/>
        </w:rPr>
        <w:t xml:space="preserve"> </w:t>
      </w:r>
      <w:r w:rsidR="005D2C14" w:rsidRPr="00966731">
        <w:rPr>
          <w:rFonts w:ascii="Tahoma" w:hAnsi="Tahoma" w:cs="Tahoma"/>
          <w:sz w:val="22"/>
          <w:szCs w:val="22"/>
        </w:rPr>
        <w:t xml:space="preserve"> </w:t>
      </w:r>
      <w:r w:rsidR="00E75686" w:rsidRPr="00966731">
        <w:rPr>
          <w:rFonts w:ascii="Tahoma" w:hAnsi="Tahoma" w:cs="Tahoma"/>
          <w:sz w:val="22"/>
          <w:szCs w:val="22"/>
          <w:highlight w:val="yellow"/>
        </w:rPr>
        <w:t>[vyplní účastník]</w:t>
      </w:r>
      <w:r w:rsidRPr="00966731">
        <w:rPr>
          <w:rFonts w:ascii="Tahoma" w:hAnsi="Tahoma" w:cs="Tahoma"/>
          <w:sz w:val="22"/>
          <w:szCs w:val="22"/>
        </w:rPr>
        <w:t>,-- Kč</w:t>
      </w:r>
    </w:p>
    <w:p w14:paraId="67393A6A" w14:textId="77777777" w:rsidR="00F57118" w:rsidRPr="00966731" w:rsidRDefault="00F57118" w:rsidP="00F57118">
      <w:pPr>
        <w:pStyle w:val="Zkladntextodsazen2"/>
        <w:ind w:left="720"/>
        <w:rPr>
          <w:rFonts w:ascii="Tahoma" w:hAnsi="Tahoma" w:cs="Tahoma"/>
          <w:sz w:val="22"/>
          <w:szCs w:val="22"/>
        </w:rPr>
      </w:pPr>
      <w:r w:rsidRPr="00966731">
        <w:rPr>
          <w:rFonts w:ascii="Tahoma" w:hAnsi="Tahoma" w:cs="Tahoma"/>
          <w:sz w:val="22"/>
          <w:szCs w:val="22"/>
        </w:rPr>
        <w:t xml:space="preserve">DPH    </w:t>
      </w:r>
      <w:r w:rsidRPr="00966731">
        <w:rPr>
          <w:rFonts w:ascii="Tahoma" w:hAnsi="Tahoma" w:cs="Tahoma"/>
          <w:sz w:val="22"/>
          <w:szCs w:val="22"/>
        </w:rPr>
        <w:tab/>
      </w:r>
      <w:r w:rsidRPr="00966731">
        <w:rPr>
          <w:rFonts w:ascii="Tahoma" w:hAnsi="Tahoma" w:cs="Tahoma"/>
          <w:sz w:val="22"/>
          <w:szCs w:val="22"/>
        </w:rPr>
        <w:tab/>
      </w:r>
      <w:r w:rsidR="00966731" w:rsidRPr="00966731">
        <w:rPr>
          <w:rFonts w:ascii="Tahoma" w:hAnsi="Tahoma" w:cs="Tahoma"/>
          <w:sz w:val="22"/>
          <w:szCs w:val="22"/>
        </w:rPr>
        <w:tab/>
      </w:r>
      <w:r w:rsidR="005D2C14" w:rsidRPr="00966731">
        <w:rPr>
          <w:rFonts w:ascii="Tahoma" w:hAnsi="Tahoma" w:cs="Tahoma"/>
          <w:sz w:val="22"/>
          <w:szCs w:val="22"/>
        </w:rPr>
        <w:t xml:space="preserve"> </w:t>
      </w:r>
      <w:r w:rsidR="00E75686" w:rsidRPr="00966731">
        <w:rPr>
          <w:rFonts w:ascii="Tahoma" w:hAnsi="Tahoma" w:cs="Tahoma"/>
          <w:sz w:val="22"/>
          <w:szCs w:val="22"/>
          <w:highlight w:val="yellow"/>
        </w:rPr>
        <w:t>[vyplní účastník]</w:t>
      </w:r>
      <w:r w:rsidRPr="00966731">
        <w:rPr>
          <w:rFonts w:ascii="Tahoma" w:hAnsi="Tahoma" w:cs="Tahoma"/>
          <w:sz w:val="22"/>
          <w:szCs w:val="22"/>
        </w:rPr>
        <w:t>,-- Kč</w:t>
      </w:r>
    </w:p>
    <w:p w14:paraId="1982D458" w14:textId="10CCD2C2" w:rsidR="00F57118" w:rsidRDefault="00A93DBC" w:rsidP="00F57118">
      <w:pPr>
        <w:pStyle w:val="Zkladntextodsazen2"/>
        <w:spacing w:after="240"/>
        <w:ind w:left="720"/>
        <w:rPr>
          <w:rFonts w:ascii="Tahoma" w:hAnsi="Tahoma" w:cs="Tahoma"/>
          <w:b/>
          <w:bCs/>
          <w:sz w:val="22"/>
          <w:szCs w:val="22"/>
        </w:rPr>
      </w:pPr>
      <w:r w:rsidRPr="00966731">
        <w:rPr>
          <w:rFonts w:ascii="Tahoma" w:hAnsi="Tahoma" w:cs="Tahoma"/>
          <w:sz w:val="22"/>
          <w:szCs w:val="22"/>
        </w:rPr>
        <w:t>celkem včetně DPH</w:t>
      </w:r>
      <w:r w:rsidR="00F57118" w:rsidRPr="00966731">
        <w:rPr>
          <w:rFonts w:ascii="Tahoma" w:hAnsi="Tahoma" w:cs="Tahoma"/>
          <w:sz w:val="22"/>
          <w:szCs w:val="22"/>
        </w:rPr>
        <w:t xml:space="preserve"> </w:t>
      </w:r>
      <w:r w:rsidR="00966731">
        <w:rPr>
          <w:rFonts w:ascii="Tahoma" w:hAnsi="Tahoma" w:cs="Tahoma"/>
          <w:sz w:val="22"/>
          <w:szCs w:val="22"/>
        </w:rPr>
        <w:t xml:space="preserve">  </w:t>
      </w:r>
      <w:r w:rsidR="00F57118" w:rsidRPr="00966731">
        <w:rPr>
          <w:rFonts w:ascii="Tahoma" w:hAnsi="Tahoma" w:cs="Tahoma"/>
          <w:sz w:val="22"/>
          <w:szCs w:val="22"/>
        </w:rPr>
        <w:t xml:space="preserve"> </w:t>
      </w:r>
      <w:r w:rsidR="00E75686" w:rsidRPr="00966731">
        <w:rPr>
          <w:rFonts w:ascii="Tahoma" w:hAnsi="Tahoma" w:cs="Tahoma"/>
          <w:sz w:val="22"/>
          <w:szCs w:val="22"/>
          <w:highlight w:val="yellow"/>
        </w:rPr>
        <w:t>[vyplní účastník]</w:t>
      </w:r>
      <w:r w:rsidR="00F57118" w:rsidRPr="00966731">
        <w:rPr>
          <w:rFonts w:ascii="Tahoma" w:hAnsi="Tahoma" w:cs="Tahoma"/>
          <w:b/>
          <w:bCs/>
          <w:sz w:val="22"/>
          <w:szCs w:val="22"/>
        </w:rPr>
        <w:t>,-- Kč</w:t>
      </w:r>
    </w:p>
    <w:p w14:paraId="1CBE0AA3" w14:textId="4F9C07ED" w:rsidR="00921C65" w:rsidRDefault="00921C65" w:rsidP="00921C65">
      <w:pPr>
        <w:pStyle w:val="Zkladntextodsazen2"/>
        <w:spacing w:after="120"/>
        <w:ind w:left="720"/>
        <w:rPr>
          <w:rFonts w:ascii="Tahoma" w:hAnsi="Tahoma" w:cs="Tahoma"/>
          <w:b/>
          <w:bCs/>
          <w:sz w:val="22"/>
          <w:szCs w:val="22"/>
        </w:rPr>
      </w:pPr>
      <w:r w:rsidRPr="00A8666E">
        <w:rPr>
          <w:rFonts w:ascii="Tahoma" w:hAnsi="Tahoma" w:cs="Tahoma"/>
          <w:bCs/>
          <w:sz w:val="22"/>
          <w:szCs w:val="22"/>
          <w:u w:val="single"/>
        </w:rPr>
        <w:t>Z výše uvedené odměny činí odměna pozice Koordinátor BIM</w:t>
      </w:r>
      <w:r w:rsidRPr="00A8666E">
        <w:rPr>
          <w:rFonts w:ascii="Tahoma" w:hAnsi="Tahoma" w:cs="Tahoma"/>
          <w:b/>
          <w:bCs/>
          <w:sz w:val="22"/>
          <w:szCs w:val="22"/>
        </w:rPr>
        <w:t>:</w:t>
      </w:r>
    </w:p>
    <w:p w14:paraId="1A8D8CEB" w14:textId="77777777" w:rsidR="00921C65" w:rsidRPr="00966731" w:rsidRDefault="00921C65" w:rsidP="00921C65">
      <w:pPr>
        <w:pStyle w:val="Zkladntextodsazen2"/>
        <w:ind w:left="720"/>
        <w:rPr>
          <w:rFonts w:ascii="Tahoma" w:hAnsi="Tahoma" w:cs="Tahoma"/>
          <w:sz w:val="22"/>
          <w:szCs w:val="22"/>
        </w:rPr>
      </w:pPr>
      <w:r w:rsidRPr="00C145FC">
        <w:rPr>
          <w:rFonts w:ascii="Tahoma" w:hAnsi="Tahoma" w:cs="Tahoma"/>
          <w:sz w:val="22"/>
        </w:rPr>
        <w:t>bez DPH</w:t>
      </w:r>
      <w:r w:rsidRPr="00966731">
        <w:rPr>
          <w:rFonts w:ascii="Tahoma" w:hAnsi="Tahoma" w:cs="Tahoma"/>
          <w:sz w:val="22"/>
          <w:szCs w:val="22"/>
        </w:rPr>
        <w:tab/>
        <w:t xml:space="preserve">           </w:t>
      </w:r>
      <w:r w:rsidRPr="00966731">
        <w:rPr>
          <w:rFonts w:ascii="Tahoma" w:hAnsi="Tahoma" w:cs="Tahoma"/>
          <w:sz w:val="22"/>
          <w:szCs w:val="22"/>
          <w:highlight w:val="yellow"/>
        </w:rPr>
        <w:t>[vyplní účastník]</w:t>
      </w:r>
      <w:r w:rsidRPr="00966731">
        <w:rPr>
          <w:rFonts w:ascii="Tahoma" w:hAnsi="Tahoma" w:cs="Tahoma"/>
          <w:sz w:val="22"/>
          <w:szCs w:val="22"/>
        </w:rPr>
        <w:t>,-- Kč</w:t>
      </w:r>
    </w:p>
    <w:p w14:paraId="4363DBD4" w14:textId="77777777" w:rsidR="00921C65" w:rsidRPr="00966731" w:rsidRDefault="00921C65" w:rsidP="00921C65">
      <w:pPr>
        <w:pStyle w:val="Zkladntextodsazen2"/>
        <w:ind w:left="720"/>
        <w:rPr>
          <w:rFonts w:ascii="Tahoma" w:hAnsi="Tahoma" w:cs="Tahoma"/>
          <w:sz w:val="22"/>
          <w:szCs w:val="22"/>
        </w:rPr>
      </w:pPr>
      <w:r w:rsidRPr="00966731">
        <w:rPr>
          <w:rFonts w:ascii="Tahoma" w:hAnsi="Tahoma" w:cs="Tahoma"/>
          <w:sz w:val="22"/>
          <w:szCs w:val="22"/>
        </w:rPr>
        <w:t xml:space="preserve">DPH    </w:t>
      </w:r>
      <w:r w:rsidRPr="00966731">
        <w:rPr>
          <w:rFonts w:ascii="Tahoma" w:hAnsi="Tahoma" w:cs="Tahoma"/>
          <w:sz w:val="22"/>
          <w:szCs w:val="22"/>
        </w:rPr>
        <w:tab/>
      </w:r>
      <w:r w:rsidRPr="00966731">
        <w:rPr>
          <w:rFonts w:ascii="Tahoma" w:hAnsi="Tahoma" w:cs="Tahoma"/>
          <w:sz w:val="22"/>
          <w:szCs w:val="22"/>
        </w:rPr>
        <w:tab/>
      </w:r>
      <w:r w:rsidRPr="00966731">
        <w:rPr>
          <w:rFonts w:ascii="Tahoma" w:hAnsi="Tahoma" w:cs="Tahoma"/>
          <w:sz w:val="22"/>
          <w:szCs w:val="22"/>
        </w:rPr>
        <w:tab/>
        <w:t xml:space="preserve"> </w:t>
      </w:r>
      <w:r w:rsidRPr="00966731">
        <w:rPr>
          <w:rFonts w:ascii="Tahoma" w:hAnsi="Tahoma" w:cs="Tahoma"/>
          <w:sz w:val="22"/>
          <w:szCs w:val="22"/>
          <w:highlight w:val="yellow"/>
        </w:rPr>
        <w:t>[vyplní účastník]</w:t>
      </w:r>
      <w:r w:rsidRPr="00966731">
        <w:rPr>
          <w:rFonts w:ascii="Tahoma" w:hAnsi="Tahoma" w:cs="Tahoma"/>
          <w:sz w:val="22"/>
          <w:szCs w:val="22"/>
        </w:rPr>
        <w:t>,-- Kč</w:t>
      </w:r>
    </w:p>
    <w:p w14:paraId="2FE8FB98" w14:textId="68F5204A" w:rsidR="00921C65" w:rsidRPr="00966731" w:rsidRDefault="00921C65" w:rsidP="00921C65">
      <w:pPr>
        <w:pStyle w:val="Zkladntextodsazen2"/>
        <w:ind w:left="720"/>
        <w:rPr>
          <w:rFonts w:ascii="Tahoma" w:hAnsi="Tahoma" w:cs="Tahoma"/>
          <w:b/>
          <w:bCs/>
          <w:sz w:val="22"/>
          <w:szCs w:val="22"/>
        </w:rPr>
      </w:pPr>
      <w:r w:rsidRPr="00966731">
        <w:rPr>
          <w:rFonts w:ascii="Tahoma" w:hAnsi="Tahoma" w:cs="Tahoma"/>
          <w:sz w:val="22"/>
          <w:szCs w:val="22"/>
        </w:rPr>
        <w:t xml:space="preserve">celkem včetně DPH </w:t>
      </w:r>
      <w:r>
        <w:rPr>
          <w:rFonts w:ascii="Tahoma" w:hAnsi="Tahoma" w:cs="Tahoma"/>
          <w:sz w:val="22"/>
          <w:szCs w:val="22"/>
        </w:rPr>
        <w:t xml:space="preserve">  </w:t>
      </w:r>
      <w:r w:rsidRPr="00966731">
        <w:rPr>
          <w:rFonts w:ascii="Tahoma" w:hAnsi="Tahoma" w:cs="Tahoma"/>
          <w:sz w:val="22"/>
          <w:szCs w:val="22"/>
        </w:rPr>
        <w:t xml:space="preserve"> </w:t>
      </w:r>
      <w:r w:rsidRPr="00966731">
        <w:rPr>
          <w:rFonts w:ascii="Tahoma" w:hAnsi="Tahoma" w:cs="Tahoma"/>
          <w:sz w:val="22"/>
          <w:szCs w:val="22"/>
          <w:highlight w:val="yellow"/>
        </w:rPr>
        <w:t>[vyplní účastník]</w:t>
      </w:r>
      <w:r w:rsidRPr="00966731">
        <w:rPr>
          <w:rFonts w:ascii="Tahoma" w:hAnsi="Tahoma" w:cs="Tahoma"/>
          <w:b/>
          <w:bCs/>
          <w:sz w:val="22"/>
          <w:szCs w:val="22"/>
        </w:rPr>
        <w:t>,-- Kč</w:t>
      </w:r>
    </w:p>
    <w:p w14:paraId="4B18F3A8" w14:textId="77777777" w:rsidR="00041C5B" w:rsidRPr="00C145FC" w:rsidRDefault="00041C5B" w:rsidP="009F0BD7">
      <w:pPr>
        <w:pStyle w:val="Smlouva-slo"/>
        <w:numPr>
          <w:ilvl w:val="6"/>
          <w:numId w:val="6"/>
        </w:numPr>
        <w:tabs>
          <w:tab w:val="clear" w:pos="360"/>
          <w:tab w:val="num" w:pos="426"/>
        </w:tabs>
        <w:spacing w:line="240" w:lineRule="auto"/>
        <w:ind w:left="426" w:hanging="426"/>
        <w:rPr>
          <w:rFonts w:ascii="Tahoma" w:hAnsi="Tahoma" w:cs="Tahoma"/>
          <w:sz w:val="22"/>
        </w:rPr>
      </w:pPr>
      <w:r w:rsidRPr="00C145FC">
        <w:rPr>
          <w:rFonts w:ascii="Tahoma" w:hAnsi="Tahoma" w:cs="Tahoma"/>
          <w:sz w:val="22"/>
        </w:rPr>
        <w:t>V </w:t>
      </w:r>
      <w:r w:rsidR="009F4E69" w:rsidRPr="00C145FC">
        <w:rPr>
          <w:rFonts w:ascii="Tahoma" w:hAnsi="Tahoma" w:cs="Tahoma"/>
          <w:sz w:val="22"/>
        </w:rPr>
        <w:t>odměně</w:t>
      </w:r>
      <w:r w:rsidRPr="00C145FC">
        <w:rPr>
          <w:rFonts w:ascii="Tahoma" w:hAnsi="Tahoma" w:cs="Tahoma"/>
          <w:sz w:val="22"/>
        </w:rPr>
        <w:t xml:space="preserve"> jsou zahrnuty veškeré náklady </w:t>
      </w:r>
      <w:r w:rsidR="00E512D7" w:rsidRPr="00C145FC">
        <w:rPr>
          <w:rFonts w:ascii="Tahoma" w:hAnsi="Tahoma" w:cs="Tahoma"/>
          <w:sz w:val="22"/>
        </w:rPr>
        <w:t>příkazník</w:t>
      </w:r>
      <w:r w:rsidR="00D369AA" w:rsidRPr="00C145FC">
        <w:rPr>
          <w:rFonts w:ascii="Tahoma" w:hAnsi="Tahoma" w:cs="Tahoma"/>
          <w:sz w:val="22"/>
        </w:rPr>
        <w:t>a</w:t>
      </w:r>
      <w:r w:rsidRPr="00C145FC">
        <w:rPr>
          <w:rFonts w:ascii="Tahoma" w:hAnsi="Tahoma" w:cs="Tahoma"/>
          <w:sz w:val="22"/>
        </w:rPr>
        <w:t xml:space="preserve"> nutně nebo účelně vynaložené při plnění jeho závazku z této smlouvy včetně správních poplatků.</w:t>
      </w:r>
    </w:p>
    <w:p w14:paraId="17485D02" w14:textId="77777777" w:rsidR="00041C5B" w:rsidRPr="00C145FC" w:rsidRDefault="00E61832" w:rsidP="001E596D">
      <w:pPr>
        <w:pStyle w:val="Smlouva-slo"/>
        <w:numPr>
          <w:ilvl w:val="6"/>
          <w:numId w:val="6"/>
        </w:numPr>
        <w:tabs>
          <w:tab w:val="clear" w:pos="360"/>
          <w:tab w:val="num" w:pos="426"/>
        </w:tabs>
        <w:spacing w:line="240" w:lineRule="auto"/>
        <w:ind w:left="426" w:hanging="426"/>
        <w:rPr>
          <w:rFonts w:ascii="Tahoma" w:hAnsi="Tahoma" w:cs="Tahoma"/>
          <w:sz w:val="22"/>
        </w:rPr>
      </w:pPr>
      <w:r w:rsidRPr="00C145FC">
        <w:rPr>
          <w:rFonts w:ascii="Tahoma" w:hAnsi="Tahoma" w:cs="Tahoma"/>
          <w:sz w:val="22"/>
        </w:rPr>
        <w:t xml:space="preserve">Je-li příkazník plátcem DPH, </w:t>
      </w:r>
      <w:r w:rsidR="00083FB1" w:rsidRPr="00C145FC">
        <w:rPr>
          <w:rFonts w:ascii="Tahoma" w:hAnsi="Tahoma" w:cs="Tahoma"/>
          <w:sz w:val="22"/>
        </w:rPr>
        <w:t>odpovídá za to, že sazba daně z přidané hodnoty je stanovena v souladu s platnými právními předpisy;</w:t>
      </w:r>
      <w:r w:rsidRPr="00C145FC">
        <w:rPr>
          <w:rFonts w:ascii="Tahoma" w:hAnsi="Tahoma" w:cs="Tahoma"/>
          <w:sz w:val="22"/>
        </w:rPr>
        <w:t xml:space="preserve"> v případě, že dojde ke změně zákonné sazby DPH, </w:t>
      </w:r>
      <w:r w:rsidR="00083FB1" w:rsidRPr="00C145FC">
        <w:rPr>
          <w:rFonts w:ascii="Tahoma" w:hAnsi="Tahoma" w:cs="Tahoma"/>
          <w:sz w:val="22"/>
        </w:rPr>
        <w:t xml:space="preserve">je povinen </w:t>
      </w:r>
      <w:r w:rsidRPr="00C145FC">
        <w:rPr>
          <w:rFonts w:ascii="Tahoma" w:hAnsi="Tahoma" w:cs="Tahoma"/>
          <w:sz w:val="22"/>
        </w:rPr>
        <w:t xml:space="preserve">k  odměně bez DPH účtovat DPH v platné výši. </w:t>
      </w:r>
      <w:r w:rsidR="00D12E94" w:rsidRPr="00C145FC">
        <w:rPr>
          <w:rFonts w:ascii="Tahoma" w:hAnsi="Tahoma" w:cs="Tahoma"/>
          <w:sz w:val="22"/>
        </w:rPr>
        <w:t xml:space="preserve">Smluvní strany se dohodly, že v případě změny výše </w:t>
      </w:r>
      <w:r w:rsidR="009F4E69" w:rsidRPr="00C145FC">
        <w:rPr>
          <w:rFonts w:ascii="Tahoma" w:hAnsi="Tahoma" w:cs="Tahoma"/>
          <w:sz w:val="22"/>
        </w:rPr>
        <w:t>odměny</w:t>
      </w:r>
      <w:r w:rsidR="00D12E94" w:rsidRPr="00C145FC">
        <w:rPr>
          <w:rFonts w:ascii="Tahoma" w:hAnsi="Tahoma" w:cs="Tahoma"/>
          <w:sz w:val="22"/>
        </w:rPr>
        <w:t xml:space="preserve"> v důsledku změny sazby DPH není nutno ke smlouvě uzavírat dodatek.</w:t>
      </w:r>
    </w:p>
    <w:p w14:paraId="4E24DB8F" w14:textId="77777777" w:rsidR="00041C5B" w:rsidRPr="00C145FC" w:rsidRDefault="00041C5B" w:rsidP="001C59F7">
      <w:pPr>
        <w:pStyle w:val="Smlouva2"/>
        <w:spacing w:before="360"/>
        <w:rPr>
          <w:rFonts w:ascii="Tahoma" w:hAnsi="Tahoma" w:cs="Tahoma"/>
          <w:bCs/>
          <w:sz w:val="22"/>
        </w:rPr>
      </w:pPr>
      <w:r w:rsidRPr="00C145FC">
        <w:rPr>
          <w:rFonts w:ascii="Tahoma" w:hAnsi="Tahoma" w:cs="Tahoma"/>
          <w:bCs/>
          <w:sz w:val="22"/>
        </w:rPr>
        <w:lastRenderedPageBreak/>
        <w:t>VI.</w:t>
      </w:r>
    </w:p>
    <w:p w14:paraId="7707E1E0" w14:textId="77777777" w:rsidR="00AE6E71" w:rsidRPr="00C145FC" w:rsidRDefault="00041C5B" w:rsidP="00AE6E71">
      <w:pPr>
        <w:pStyle w:val="Smlouva2"/>
        <w:rPr>
          <w:rFonts w:ascii="Tahoma" w:hAnsi="Tahoma" w:cs="Tahoma"/>
          <w:sz w:val="22"/>
        </w:rPr>
      </w:pPr>
      <w:r w:rsidRPr="00C145FC">
        <w:rPr>
          <w:rFonts w:ascii="Tahoma" w:hAnsi="Tahoma" w:cs="Tahoma"/>
          <w:bCs/>
          <w:sz w:val="22"/>
        </w:rPr>
        <w:t>Platební podmínky</w:t>
      </w:r>
      <w:r w:rsidRPr="00C145FC">
        <w:rPr>
          <w:rFonts w:ascii="Tahoma" w:hAnsi="Tahoma" w:cs="Tahoma"/>
          <w:sz w:val="22"/>
        </w:rPr>
        <w:t xml:space="preserve"> </w:t>
      </w:r>
    </w:p>
    <w:p w14:paraId="047141EB" w14:textId="77777777" w:rsidR="00041C5B" w:rsidRPr="00C145FC" w:rsidRDefault="00041C5B" w:rsidP="006D2D0D">
      <w:pPr>
        <w:pStyle w:val="Smlouva-slo"/>
        <w:widowControl w:val="0"/>
        <w:numPr>
          <w:ilvl w:val="0"/>
          <w:numId w:val="7"/>
        </w:numPr>
        <w:spacing w:line="240" w:lineRule="auto"/>
        <w:rPr>
          <w:rFonts w:ascii="Tahoma" w:hAnsi="Tahoma" w:cs="Tahoma"/>
          <w:sz w:val="22"/>
        </w:rPr>
      </w:pPr>
      <w:r w:rsidRPr="00C145FC">
        <w:rPr>
          <w:rFonts w:ascii="Tahoma" w:hAnsi="Tahoma" w:cs="Tahoma"/>
          <w:sz w:val="22"/>
        </w:rPr>
        <w:t xml:space="preserve">Smluvní strany se dohodly, že zálohy nebudou poskytovány a </w:t>
      </w:r>
      <w:r w:rsidR="00E512D7" w:rsidRPr="00C145FC">
        <w:rPr>
          <w:rFonts w:ascii="Tahoma" w:hAnsi="Tahoma" w:cs="Tahoma"/>
          <w:sz w:val="22"/>
        </w:rPr>
        <w:t>příkazník</w:t>
      </w:r>
      <w:r w:rsidRPr="00C145FC">
        <w:rPr>
          <w:rFonts w:ascii="Tahoma" w:hAnsi="Tahoma" w:cs="Tahoma"/>
          <w:sz w:val="22"/>
        </w:rPr>
        <w:t xml:space="preserve"> není oprávněn požadovat jejich vyplacení. </w:t>
      </w:r>
      <w:r w:rsidR="00134B08" w:rsidRPr="00C145FC">
        <w:rPr>
          <w:rFonts w:ascii="Tahoma" w:hAnsi="Tahoma" w:cs="Tahoma"/>
          <w:sz w:val="22"/>
        </w:rPr>
        <w:t xml:space="preserve">Smluvní strany </w:t>
      </w:r>
      <w:r w:rsidRPr="00C145FC">
        <w:rPr>
          <w:rFonts w:ascii="Tahoma" w:hAnsi="Tahoma" w:cs="Tahoma"/>
          <w:sz w:val="22"/>
        </w:rPr>
        <w:t xml:space="preserve">sjednávají </w:t>
      </w:r>
      <w:r w:rsidR="00134B08" w:rsidRPr="00C145FC">
        <w:rPr>
          <w:rFonts w:ascii="Tahoma" w:hAnsi="Tahoma" w:cs="Tahoma"/>
          <w:sz w:val="22"/>
        </w:rPr>
        <w:t>dílčí plnění; d</w:t>
      </w:r>
      <w:r w:rsidRPr="00C145FC">
        <w:rPr>
          <w:rFonts w:ascii="Tahoma" w:hAnsi="Tahoma" w:cs="Tahoma"/>
          <w:sz w:val="22"/>
        </w:rPr>
        <w:t xml:space="preserve">ílčí plnění se považuje za samostatné zdanitelné plnění uskutečněné v termínech uvedených v odst. </w:t>
      </w:r>
      <w:r w:rsidR="00331A19" w:rsidRPr="00C145FC">
        <w:rPr>
          <w:rFonts w:ascii="Tahoma" w:hAnsi="Tahoma" w:cs="Tahoma"/>
          <w:sz w:val="22"/>
        </w:rPr>
        <w:t>4</w:t>
      </w:r>
      <w:r w:rsidRPr="00C145FC">
        <w:rPr>
          <w:rFonts w:ascii="Tahoma" w:hAnsi="Tahoma" w:cs="Tahoma"/>
          <w:sz w:val="22"/>
        </w:rPr>
        <w:t xml:space="preserve"> tohoto článku smlouvy.</w:t>
      </w:r>
    </w:p>
    <w:p w14:paraId="07FA8B72" w14:textId="77777777" w:rsidR="00331A19" w:rsidRPr="00C145FC" w:rsidRDefault="00331A19" w:rsidP="00331A19">
      <w:pPr>
        <w:pStyle w:val="Smlouva-slo"/>
        <w:widowControl w:val="0"/>
        <w:numPr>
          <w:ilvl w:val="0"/>
          <w:numId w:val="7"/>
        </w:numPr>
        <w:spacing w:after="60" w:line="240" w:lineRule="auto"/>
        <w:rPr>
          <w:rFonts w:ascii="Tahoma" w:hAnsi="Tahoma" w:cs="Tahoma"/>
          <w:sz w:val="22"/>
        </w:rPr>
      </w:pPr>
      <w:r w:rsidRPr="00C145FC">
        <w:rPr>
          <w:rFonts w:ascii="Tahoma" w:hAnsi="Tahoma" w:cs="Tahoma"/>
          <w:b/>
          <w:sz w:val="22"/>
        </w:rPr>
        <w:t>Je-li příkaz</w:t>
      </w:r>
      <w:r w:rsidR="00E60832" w:rsidRPr="00C145FC">
        <w:rPr>
          <w:rFonts w:ascii="Tahoma" w:hAnsi="Tahoma" w:cs="Tahoma"/>
          <w:b/>
          <w:sz w:val="22"/>
        </w:rPr>
        <w:t>ník</w:t>
      </w:r>
      <w:r w:rsidRPr="00C145FC">
        <w:rPr>
          <w:rFonts w:ascii="Tahoma" w:hAnsi="Tahoma" w:cs="Tahoma"/>
          <w:b/>
          <w:sz w:val="22"/>
        </w:rPr>
        <w:t xml:space="preserve"> plátcem DPH</w:t>
      </w:r>
      <w:r w:rsidRPr="00C145FC">
        <w:rPr>
          <w:rFonts w:ascii="Tahoma" w:hAnsi="Tahoma" w:cs="Tahoma"/>
          <w:sz w:val="22"/>
        </w:rPr>
        <w:t>, podkladem pro úhradu odměny bud</w:t>
      </w:r>
      <w:r w:rsidR="00E60832" w:rsidRPr="00C145FC">
        <w:rPr>
          <w:rFonts w:ascii="Tahoma" w:hAnsi="Tahoma" w:cs="Tahoma"/>
          <w:sz w:val="22"/>
        </w:rPr>
        <w:t>ou</w:t>
      </w:r>
      <w:r w:rsidRPr="00C145FC">
        <w:rPr>
          <w:rFonts w:ascii="Tahoma" w:hAnsi="Tahoma" w:cs="Tahoma"/>
          <w:sz w:val="22"/>
        </w:rPr>
        <w:t xml:space="preserve"> faktury, kter</w:t>
      </w:r>
      <w:r w:rsidR="00E60832" w:rsidRPr="00C145FC">
        <w:rPr>
          <w:rFonts w:ascii="Tahoma" w:hAnsi="Tahoma" w:cs="Tahoma"/>
          <w:sz w:val="22"/>
        </w:rPr>
        <w:t>é</w:t>
      </w:r>
      <w:r w:rsidRPr="00C145FC">
        <w:rPr>
          <w:rFonts w:ascii="Tahoma" w:hAnsi="Tahoma" w:cs="Tahoma"/>
          <w:sz w:val="22"/>
        </w:rPr>
        <w:t xml:space="preserve"> bud</w:t>
      </w:r>
      <w:r w:rsidR="00E60832" w:rsidRPr="00C145FC">
        <w:rPr>
          <w:rFonts w:ascii="Tahoma" w:hAnsi="Tahoma" w:cs="Tahoma"/>
          <w:sz w:val="22"/>
        </w:rPr>
        <w:t>ou</w:t>
      </w:r>
      <w:r w:rsidRPr="00C145FC">
        <w:rPr>
          <w:rFonts w:ascii="Tahoma" w:hAnsi="Tahoma" w:cs="Tahoma"/>
          <w:sz w:val="22"/>
        </w:rPr>
        <w:t xml:space="preserve"> mít náležitosti daňového dokladu dle zákona o DPH a náležitosti stanovené dalšími obecně závaznými právními předpisy. </w:t>
      </w:r>
      <w:r w:rsidRPr="00C145FC">
        <w:rPr>
          <w:rFonts w:ascii="Tahoma" w:hAnsi="Tahoma" w:cs="Tahoma"/>
          <w:b/>
          <w:sz w:val="22"/>
        </w:rPr>
        <w:t xml:space="preserve">Není-li </w:t>
      </w:r>
      <w:r w:rsidR="00287271" w:rsidRPr="00C145FC">
        <w:rPr>
          <w:rFonts w:ascii="Tahoma" w:hAnsi="Tahoma" w:cs="Tahoma"/>
          <w:b/>
          <w:sz w:val="22"/>
        </w:rPr>
        <w:t xml:space="preserve">příkazník </w:t>
      </w:r>
      <w:r w:rsidRPr="00C145FC">
        <w:rPr>
          <w:rFonts w:ascii="Tahoma" w:hAnsi="Tahoma" w:cs="Tahoma"/>
          <w:b/>
          <w:sz w:val="22"/>
        </w:rPr>
        <w:t>plátcem DPH</w:t>
      </w:r>
      <w:r w:rsidRPr="00C145FC">
        <w:rPr>
          <w:rFonts w:ascii="Tahoma" w:hAnsi="Tahoma" w:cs="Tahoma"/>
          <w:sz w:val="22"/>
        </w:rPr>
        <w:t>, podkl</w:t>
      </w:r>
      <w:r w:rsidR="00287271" w:rsidRPr="00C145FC">
        <w:rPr>
          <w:rFonts w:ascii="Tahoma" w:hAnsi="Tahoma" w:cs="Tahoma"/>
          <w:sz w:val="22"/>
        </w:rPr>
        <w:t xml:space="preserve">adem pro úhradu odměny budou </w:t>
      </w:r>
      <w:r w:rsidRPr="00C145FC">
        <w:rPr>
          <w:rFonts w:ascii="Tahoma" w:hAnsi="Tahoma" w:cs="Tahoma"/>
          <w:sz w:val="22"/>
        </w:rPr>
        <w:t>faktur</w:t>
      </w:r>
      <w:r w:rsidR="00287271" w:rsidRPr="00C145FC">
        <w:rPr>
          <w:rFonts w:ascii="Tahoma" w:hAnsi="Tahoma" w:cs="Tahoma"/>
          <w:sz w:val="22"/>
        </w:rPr>
        <w:t>y, které budou</w:t>
      </w:r>
      <w:r w:rsidRPr="00C145FC">
        <w:rPr>
          <w:rFonts w:ascii="Tahoma" w:hAnsi="Tahoma" w:cs="Tahoma"/>
          <w:sz w:val="22"/>
        </w:rPr>
        <w:t xml:space="preserve"> mít náležitosti </w:t>
      </w:r>
      <w:r w:rsidRPr="00C145FC">
        <w:rPr>
          <w:rFonts w:ascii="Tahoma" w:hAnsi="Tahoma" w:cs="Tahoma"/>
          <w:spacing w:val="-6"/>
          <w:sz w:val="22"/>
        </w:rPr>
        <w:t>účetního dokladu dle zákona č. 563/1991 Sb., o účetnictví,</w:t>
      </w:r>
      <w:r w:rsidRPr="00C145FC">
        <w:rPr>
          <w:rFonts w:ascii="Tahoma" w:hAnsi="Tahoma" w:cs="Tahoma"/>
          <w:sz w:val="22"/>
        </w:rPr>
        <w:t xml:space="preserve"> ve znění pozdějších předpisů a náležitosti stanovené dalšími obecně závaznými právními předpisy. Faktura musí dále obsahovat:</w:t>
      </w:r>
    </w:p>
    <w:p w14:paraId="31C45B4C" w14:textId="77777777" w:rsidR="0070425B" w:rsidRPr="00C145FC" w:rsidRDefault="0070425B" w:rsidP="0070425B">
      <w:pPr>
        <w:numPr>
          <w:ilvl w:val="0"/>
          <w:numId w:val="1"/>
        </w:numPr>
        <w:tabs>
          <w:tab w:val="clear" w:pos="360"/>
          <w:tab w:val="num" w:pos="-142"/>
        </w:tabs>
        <w:spacing w:after="60"/>
        <w:ind w:left="709" w:hanging="284"/>
        <w:jc w:val="both"/>
        <w:rPr>
          <w:rFonts w:ascii="Tahoma" w:hAnsi="Tahoma" w:cs="Tahoma"/>
          <w:sz w:val="22"/>
        </w:rPr>
      </w:pPr>
      <w:r w:rsidRPr="00C145FC">
        <w:rPr>
          <w:rFonts w:ascii="Tahoma" w:hAnsi="Tahoma" w:cs="Tahoma"/>
          <w:sz w:val="22"/>
        </w:rPr>
        <w:t xml:space="preserve">číslo smlouvy příkazce, IČ příkazce, </w:t>
      </w:r>
    </w:p>
    <w:p w14:paraId="54EF4601" w14:textId="59264442" w:rsidR="0070425B" w:rsidRPr="00C145FC" w:rsidRDefault="0070425B" w:rsidP="0070425B">
      <w:pPr>
        <w:numPr>
          <w:ilvl w:val="0"/>
          <w:numId w:val="1"/>
        </w:numPr>
        <w:tabs>
          <w:tab w:val="clear" w:pos="360"/>
          <w:tab w:val="num" w:pos="-142"/>
        </w:tabs>
        <w:spacing w:after="60"/>
        <w:ind w:left="709" w:hanging="284"/>
        <w:jc w:val="both"/>
        <w:rPr>
          <w:rFonts w:ascii="Tahoma" w:hAnsi="Tahoma" w:cs="Tahoma"/>
          <w:sz w:val="22"/>
        </w:rPr>
      </w:pPr>
      <w:r w:rsidRPr="00C145FC">
        <w:rPr>
          <w:rFonts w:ascii="Tahoma" w:hAnsi="Tahoma" w:cs="Tahoma"/>
          <w:sz w:val="22"/>
        </w:rPr>
        <w:t xml:space="preserve">předmět smlouvy, tj. text „výkon </w:t>
      </w:r>
      <w:r w:rsidR="00094684" w:rsidRPr="00C145FC">
        <w:rPr>
          <w:rFonts w:ascii="Tahoma" w:hAnsi="Tahoma" w:cs="Tahoma"/>
          <w:sz w:val="22"/>
        </w:rPr>
        <w:t>autorizovaného technického dozoru stavebníka</w:t>
      </w:r>
      <w:r w:rsidR="00C91BCF">
        <w:rPr>
          <w:rFonts w:ascii="Tahoma" w:hAnsi="Tahoma" w:cs="Tahoma"/>
          <w:sz w:val="22"/>
        </w:rPr>
        <w:t xml:space="preserve"> -</w:t>
      </w:r>
      <w:r w:rsidRPr="00C145FC">
        <w:rPr>
          <w:rFonts w:ascii="Tahoma" w:hAnsi="Tahoma" w:cs="Tahoma"/>
          <w:sz w:val="22"/>
        </w:rPr>
        <w:t xml:space="preserve"> </w:t>
      </w:r>
      <w:r w:rsidR="00E75686" w:rsidRPr="00C145FC">
        <w:rPr>
          <w:rFonts w:ascii="Tahoma" w:hAnsi="Tahoma" w:cs="Tahoma"/>
          <w:sz w:val="22"/>
        </w:rPr>
        <w:t>„</w:t>
      </w:r>
      <w:r w:rsidR="00C91BCF" w:rsidRPr="00C91BCF">
        <w:rPr>
          <w:rFonts w:ascii="Tahoma" w:hAnsi="Tahoma" w:cs="Tahoma"/>
          <w:bCs/>
          <w:sz w:val="22"/>
        </w:rPr>
        <w:t>Centrum energetických a environmentálních technologií – Explorer</w:t>
      </w:r>
      <w:r w:rsidR="00E75686" w:rsidRPr="00C145FC">
        <w:rPr>
          <w:rFonts w:ascii="Tahoma" w:hAnsi="Tahoma" w:cs="Tahoma"/>
          <w:sz w:val="22"/>
        </w:rPr>
        <w:t>“</w:t>
      </w:r>
      <w:r w:rsidRPr="00C145FC">
        <w:rPr>
          <w:rFonts w:ascii="Tahoma" w:hAnsi="Tahoma" w:cs="Tahoma"/>
          <w:sz w:val="22"/>
        </w:rPr>
        <w:t>,</w:t>
      </w:r>
    </w:p>
    <w:p w14:paraId="7A5D7491" w14:textId="77777777" w:rsidR="0070425B" w:rsidRPr="00C145FC" w:rsidRDefault="0070425B" w:rsidP="0070425B">
      <w:pPr>
        <w:widowControl w:val="0"/>
        <w:numPr>
          <w:ilvl w:val="0"/>
          <w:numId w:val="1"/>
        </w:numPr>
        <w:tabs>
          <w:tab w:val="clear" w:pos="360"/>
          <w:tab w:val="num" w:pos="-142"/>
        </w:tabs>
        <w:spacing w:after="60"/>
        <w:ind w:left="709" w:hanging="284"/>
        <w:jc w:val="both"/>
        <w:rPr>
          <w:rFonts w:ascii="Tahoma" w:hAnsi="Tahoma" w:cs="Tahoma"/>
          <w:sz w:val="22"/>
        </w:rPr>
      </w:pPr>
      <w:r w:rsidRPr="00C145FC">
        <w:rPr>
          <w:rFonts w:ascii="Tahoma" w:hAnsi="Tahoma" w:cs="Tahoma"/>
          <w:sz w:val="22"/>
        </w:rPr>
        <w:t xml:space="preserve">označení banky a číslo účtu, na který musí být zaplaceno (pokud je číslo účtu odlišné od čísla uvedeného v čl. I odst. 2, je příkazník povinen o této skutečnosti v souladu s čl. II odst. 3 </w:t>
      </w:r>
      <w:proofErr w:type="gramStart"/>
      <w:r w:rsidRPr="00C145FC">
        <w:rPr>
          <w:rFonts w:ascii="Tahoma" w:hAnsi="Tahoma" w:cs="Tahoma"/>
          <w:sz w:val="22"/>
        </w:rPr>
        <w:t>této</w:t>
      </w:r>
      <w:proofErr w:type="gramEnd"/>
      <w:r w:rsidRPr="00C145FC">
        <w:rPr>
          <w:rFonts w:ascii="Tahoma" w:hAnsi="Tahoma" w:cs="Tahoma"/>
          <w:sz w:val="22"/>
        </w:rPr>
        <w:t xml:space="preserve"> smlouvy informovat příkazce),</w:t>
      </w:r>
    </w:p>
    <w:p w14:paraId="6E4DE791" w14:textId="77777777" w:rsidR="0070425B" w:rsidRPr="00C145FC" w:rsidRDefault="0070425B" w:rsidP="0070425B">
      <w:pPr>
        <w:numPr>
          <w:ilvl w:val="0"/>
          <w:numId w:val="1"/>
        </w:numPr>
        <w:tabs>
          <w:tab w:val="clear" w:pos="360"/>
          <w:tab w:val="num" w:pos="-142"/>
        </w:tabs>
        <w:spacing w:after="60"/>
        <w:ind w:left="709" w:hanging="284"/>
        <w:jc w:val="both"/>
        <w:rPr>
          <w:rFonts w:ascii="Tahoma" w:hAnsi="Tahoma" w:cs="Tahoma"/>
          <w:sz w:val="22"/>
        </w:rPr>
      </w:pPr>
      <w:r w:rsidRPr="00C145FC">
        <w:rPr>
          <w:rFonts w:ascii="Tahoma" w:hAnsi="Tahoma" w:cs="Tahoma"/>
          <w:sz w:val="22"/>
        </w:rPr>
        <w:t>lhůtu splatnosti faktury,</w:t>
      </w:r>
    </w:p>
    <w:p w14:paraId="154E83CD" w14:textId="035386B3" w:rsidR="008B1036" w:rsidRPr="00B32400" w:rsidRDefault="0070425B" w:rsidP="00B32400">
      <w:pPr>
        <w:numPr>
          <w:ilvl w:val="0"/>
          <w:numId w:val="1"/>
        </w:numPr>
        <w:tabs>
          <w:tab w:val="clear" w:pos="360"/>
          <w:tab w:val="num" w:pos="-142"/>
        </w:tabs>
        <w:spacing w:after="60"/>
        <w:ind w:left="709" w:right="-2" w:hanging="284"/>
        <w:jc w:val="both"/>
        <w:rPr>
          <w:rFonts w:ascii="Tahoma" w:hAnsi="Tahoma" w:cs="Tahoma"/>
          <w:sz w:val="22"/>
        </w:rPr>
      </w:pPr>
      <w:r w:rsidRPr="00C145FC">
        <w:rPr>
          <w:rFonts w:ascii="Tahoma" w:hAnsi="Tahoma" w:cs="Tahoma"/>
          <w:sz w:val="22"/>
        </w:rPr>
        <w:t>označení osoby, která fakturu vyhotovila, včetně jejího podpisu a kontaktního telefonu</w:t>
      </w:r>
      <w:r w:rsidR="00F92D6A" w:rsidRPr="00B32400">
        <w:rPr>
          <w:rFonts w:ascii="Tahoma" w:hAnsi="Tahoma" w:cs="Tahoma"/>
          <w:sz w:val="22"/>
        </w:rPr>
        <w:t>.</w:t>
      </w:r>
    </w:p>
    <w:p w14:paraId="0022FF48" w14:textId="77777777" w:rsidR="00A852C4" w:rsidRDefault="00A852C4" w:rsidP="00A852C4">
      <w:pPr>
        <w:pStyle w:val="Smlouva-slo"/>
        <w:widowControl w:val="0"/>
        <w:numPr>
          <w:ilvl w:val="0"/>
          <w:numId w:val="7"/>
        </w:numPr>
        <w:spacing w:line="240" w:lineRule="auto"/>
        <w:rPr>
          <w:rFonts w:ascii="Tahoma" w:hAnsi="Tahoma" w:cs="Tahoma"/>
          <w:sz w:val="22"/>
        </w:rPr>
      </w:pPr>
      <w:r w:rsidRPr="00C145FC">
        <w:rPr>
          <w:rFonts w:ascii="Tahoma" w:hAnsi="Tahoma" w:cs="Tahoma"/>
          <w:sz w:val="22"/>
        </w:rPr>
        <w:t>Nebude-li faktura obsahovat některou povinnou nebo dohodnutou náležitost, bude-li chybně vyúčtována odměna nebo DPH, je příkazce oprávněn fakturu před uplynutím lhůty splatnosti vrátit příkazníkovi k provedení opravy. Ve vrácené faktuře příkazce vyznačí důvod vrácení. Příkazník provede opravu vystavením nové faktury. Odesláním vadné faktury zpět příkazníkovi přestává běžet původní lhůta splatnosti. Celá lhůta splatnosti běží opět ode dne doručení nově vyhotovené faktury příkazci.</w:t>
      </w:r>
    </w:p>
    <w:p w14:paraId="21520007" w14:textId="77777777" w:rsidR="00041C5B" w:rsidRPr="00C145FC" w:rsidRDefault="00041C5B" w:rsidP="006D2D0D">
      <w:pPr>
        <w:pStyle w:val="Smlouva-slo"/>
        <w:widowControl w:val="0"/>
        <w:numPr>
          <w:ilvl w:val="0"/>
          <w:numId w:val="7"/>
        </w:numPr>
        <w:spacing w:line="240" w:lineRule="auto"/>
        <w:rPr>
          <w:rFonts w:ascii="Tahoma" w:hAnsi="Tahoma" w:cs="Tahoma"/>
          <w:sz w:val="22"/>
        </w:rPr>
      </w:pPr>
      <w:r w:rsidRPr="00C145FC">
        <w:rPr>
          <w:rFonts w:ascii="Tahoma" w:hAnsi="Tahoma" w:cs="Tahoma"/>
          <w:sz w:val="22"/>
        </w:rPr>
        <w:t xml:space="preserve">Strany se dohodly na tomto způsobu úhrady </w:t>
      </w:r>
      <w:r w:rsidR="002A3927" w:rsidRPr="00C145FC">
        <w:rPr>
          <w:rFonts w:ascii="Tahoma" w:hAnsi="Tahoma" w:cs="Tahoma"/>
          <w:sz w:val="22"/>
        </w:rPr>
        <w:t>odměny</w:t>
      </w:r>
      <w:r w:rsidRPr="00C145FC">
        <w:rPr>
          <w:rFonts w:ascii="Tahoma" w:hAnsi="Tahoma" w:cs="Tahoma"/>
          <w:sz w:val="22"/>
        </w:rPr>
        <w:t>:</w:t>
      </w:r>
    </w:p>
    <w:p w14:paraId="61D7D6CC" w14:textId="6AEA3E3E" w:rsidR="00041C5B" w:rsidRPr="00C145FC" w:rsidRDefault="0042751F" w:rsidP="001E596D">
      <w:pPr>
        <w:numPr>
          <w:ilvl w:val="0"/>
          <w:numId w:val="2"/>
        </w:numPr>
        <w:tabs>
          <w:tab w:val="clear" w:pos="360"/>
          <w:tab w:val="num" w:pos="-142"/>
        </w:tabs>
        <w:spacing w:after="60"/>
        <w:ind w:left="709"/>
        <w:jc w:val="both"/>
        <w:rPr>
          <w:rFonts w:ascii="Tahoma" w:hAnsi="Tahoma" w:cs="Tahoma"/>
          <w:sz w:val="22"/>
        </w:rPr>
      </w:pPr>
      <w:r w:rsidRPr="00C145FC">
        <w:rPr>
          <w:rFonts w:ascii="Tahoma" w:hAnsi="Tahoma" w:cs="Tahoma"/>
          <w:sz w:val="22"/>
        </w:rPr>
        <w:t>V</w:t>
      </w:r>
      <w:r w:rsidR="00266EC0" w:rsidRPr="00C145FC">
        <w:rPr>
          <w:rFonts w:ascii="Tahoma" w:hAnsi="Tahoma" w:cs="Tahoma"/>
          <w:sz w:val="22"/>
        </w:rPr>
        <w:t xml:space="preserve">ždy </w:t>
      </w:r>
      <w:r w:rsidR="00041C5B" w:rsidRPr="00C145FC">
        <w:rPr>
          <w:rFonts w:ascii="Tahoma" w:hAnsi="Tahoma" w:cs="Tahoma"/>
          <w:sz w:val="22"/>
        </w:rPr>
        <w:t xml:space="preserve">po </w:t>
      </w:r>
      <w:r w:rsidR="009A21A9" w:rsidRPr="00C145FC">
        <w:rPr>
          <w:rFonts w:ascii="Tahoma" w:hAnsi="Tahoma" w:cs="Tahoma"/>
          <w:sz w:val="22"/>
        </w:rPr>
        <w:t xml:space="preserve">prostavění </w:t>
      </w:r>
      <w:r w:rsidR="00266EC0" w:rsidRPr="00C145FC">
        <w:rPr>
          <w:rFonts w:ascii="Tahoma" w:hAnsi="Tahoma" w:cs="Tahoma"/>
          <w:sz w:val="22"/>
        </w:rPr>
        <w:t>1</w:t>
      </w:r>
      <w:r w:rsidR="00CD67FE" w:rsidRPr="00C145FC">
        <w:rPr>
          <w:rFonts w:ascii="Tahoma" w:hAnsi="Tahoma" w:cs="Tahoma"/>
          <w:sz w:val="22"/>
        </w:rPr>
        <w:t>0</w:t>
      </w:r>
      <w:r w:rsidR="00041C5B" w:rsidRPr="00C145FC">
        <w:rPr>
          <w:rFonts w:ascii="Tahoma" w:hAnsi="Tahoma" w:cs="Tahoma"/>
          <w:sz w:val="22"/>
        </w:rPr>
        <w:t xml:space="preserve"> % nákladů na </w:t>
      </w:r>
      <w:r w:rsidR="00041C5B" w:rsidRPr="00C145FC">
        <w:rPr>
          <w:rFonts w:ascii="Tahoma" w:hAnsi="Tahoma" w:cs="Tahoma"/>
          <w:color w:val="000000"/>
          <w:sz w:val="22"/>
        </w:rPr>
        <w:t>stavbu</w:t>
      </w:r>
      <w:r w:rsidR="001D6CB4">
        <w:rPr>
          <w:rFonts w:ascii="Tahoma" w:hAnsi="Tahoma" w:cs="Tahoma"/>
          <w:color w:val="000000"/>
          <w:sz w:val="22"/>
        </w:rPr>
        <w:t xml:space="preserve"> a dodávek energetických výzkumných technologií</w:t>
      </w:r>
      <w:r w:rsidR="00C30B15">
        <w:rPr>
          <w:rFonts w:ascii="Tahoma" w:hAnsi="Tahoma" w:cs="Tahoma"/>
          <w:sz w:val="22"/>
        </w:rPr>
        <w:t>, technologie vodíkové laboratoře a technologie termochemické konverze</w:t>
      </w:r>
      <w:r w:rsidR="00041C5B" w:rsidRPr="00C145FC">
        <w:rPr>
          <w:rFonts w:ascii="Tahoma" w:hAnsi="Tahoma" w:cs="Tahoma"/>
          <w:color w:val="000000"/>
          <w:sz w:val="22"/>
        </w:rPr>
        <w:t xml:space="preserve"> </w:t>
      </w:r>
      <w:r w:rsidR="00041C5B" w:rsidRPr="00C145FC">
        <w:rPr>
          <w:rFonts w:ascii="Tahoma" w:hAnsi="Tahoma" w:cs="Tahoma"/>
          <w:sz w:val="22"/>
        </w:rPr>
        <w:t>(dále jen „</w:t>
      </w:r>
      <w:proofErr w:type="spellStart"/>
      <w:r w:rsidR="00041C5B" w:rsidRPr="00C145FC">
        <w:rPr>
          <w:rFonts w:ascii="Tahoma" w:hAnsi="Tahoma" w:cs="Tahoma"/>
          <w:sz w:val="22"/>
        </w:rPr>
        <w:t>prostavěnost</w:t>
      </w:r>
      <w:proofErr w:type="spellEnd"/>
      <w:r w:rsidR="00041C5B" w:rsidRPr="00C145FC">
        <w:rPr>
          <w:rFonts w:ascii="Tahoma" w:hAnsi="Tahoma" w:cs="Tahoma"/>
          <w:sz w:val="22"/>
        </w:rPr>
        <w:t xml:space="preserve"> stavby“) bude </w:t>
      </w:r>
      <w:r w:rsidR="00E512D7" w:rsidRPr="00C145FC">
        <w:rPr>
          <w:rFonts w:ascii="Tahoma" w:hAnsi="Tahoma" w:cs="Tahoma"/>
          <w:sz w:val="22"/>
        </w:rPr>
        <w:t>příkazník</w:t>
      </w:r>
      <w:r w:rsidR="00041C5B" w:rsidRPr="00C145FC">
        <w:rPr>
          <w:rFonts w:ascii="Tahoma" w:hAnsi="Tahoma" w:cs="Tahoma"/>
          <w:sz w:val="22"/>
        </w:rPr>
        <w:t xml:space="preserve">em vystavena faktura na částku ve výši </w:t>
      </w:r>
      <w:r w:rsidR="00266EC0" w:rsidRPr="00C145FC">
        <w:rPr>
          <w:rFonts w:ascii="Tahoma" w:hAnsi="Tahoma" w:cs="Tahoma"/>
          <w:b/>
          <w:bCs/>
          <w:sz w:val="22"/>
        </w:rPr>
        <w:t>1</w:t>
      </w:r>
      <w:r w:rsidR="00CD67FE" w:rsidRPr="00C145FC">
        <w:rPr>
          <w:rFonts w:ascii="Tahoma" w:hAnsi="Tahoma" w:cs="Tahoma"/>
          <w:b/>
          <w:bCs/>
          <w:sz w:val="22"/>
        </w:rPr>
        <w:t>0</w:t>
      </w:r>
      <w:r w:rsidR="00041C5B" w:rsidRPr="00C145FC">
        <w:rPr>
          <w:rFonts w:ascii="Tahoma" w:hAnsi="Tahoma" w:cs="Tahoma"/>
          <w:b/>
          <w:bCs/>
          <w:sz w:val="22"/>
        </w:rPr>
        <w:t xml:space="preserve"> %</w:t>
      </w:r>
      <w:r w:rsidR="00041C5B" w:rsidRPr="00C145FC">
        <w:rPr>
          <w:rFonts w:ascii="Tahoma" w:hAnsi="Tahoma" w:cs="Tahoma"/>
          <w:sz w:val="22"/>
        </w:rPr>
        <w:t xml:space="preserve"> z </w:t>
      </w:r>
      <w:r w:rsidR="002A3927" w:rsidRPr="00C145FC">
        <w:rPr>
          <w:rFonts w:ascii="Tahoma" w:hAnsi="Tahoma" w:cs="Tahoma"/>
          <w:sz w:val="22"/>
        </w:rPr>
        <w:t>odměny</w:t>
      </w:r>
      <w:r w:rsidR="00041C5B" w:rsidRPr="00C145FC">
        <w:rPr>
          <w:rFonts w:ascii="Tahoma" w:hAnsi="Tahoma" w:cs="Tahoma"/>
          <w:b/>
          <w:bCs/>
          <w:sz w:val="22"/>
        </w:rPr>
        <w:t xml:space="preserve"> </w:t>
      </w:r>
      <w:r w:rsidR="00041C5B" w:rsidRPr="00C145FC">
        <w:rPr>
          <w:rFonts w:ascii="Tahoma" w:hAnsi="Tahoma" w:cs="Tahoma"/>
          <w:sz w:val="22"/>
        </w:rPr>
        <w:t>dle čl. V. odst. 1</w:t>
      </w:r>
      <w:r w:rsidR="00041C5B" w:rsidRPr="00C145FC">
        <w:rPr>
          <w:rFonts w:ascii="Tahoma" w:hAnsi="Tahoma" w:cs="Tahoma"/>
          <w:color w:val="000000"/>
          <w:sz w:val="22"/>
        </w:rPr>
        <w:t xml:space="preserve"> této smlouvy</w:t>
      </w:r>
      <w:r w:rsidR="00220765" w:rsidRPr="00C145FC">
        <w:rPr>
          <w:rFonts w:ascii="Tahoma" w:hAnsi="Tahoma" w:cs="Tahoma"/>
          <w:sz w:val="22"/>
        </w:rPr>
        <w:t xml:space="preserve">, tj. </w:t>
      </w:r>
      <w:r w:rsidR="00041C5B" w:rsidRPr="00C145FC">
        <w:rPr>
          <w:rFonts w:ascii="Tahoma" w:hAnsi="Tahoma" w:cs="Tahoma"/>
          <w:b/>
          <w:bCs/>
          <w:sz w:val="22"/>
        </w:rPr>
        <w:t> </w:t>
      </w:r>
      <w:r w:rsidR="00220765" w:rsidRPr="00C145FC">
        <w:rPr>
          <w:rFonts w:ascii="Tahoma" w:hAnsi="Tahoma" w:cs="Tahoma"/>
          <w:sz w:val="18"/>
          <w:highlight w:val="yellow"/>
        </w:rPr>
        <w:t>[vyplní účastník],--</w:t>
      </w:r>
      <w:r w:rsidR="00220765" w:rsidRPr="00C145FC">
        <w:rPr>
          <w:rFonts w:ascii="Tahoma" w:hAnsi="Tahoma" w:cs="Tahoma"/>
          <w:sz w:val="18"/>
        </w:rPr>
        <w:t xml:space="preserve"> </w:t>
      </w:r>
      <w:r w:rsidR="00041C5B" w:rsidRPr="00C145FC">
        <w:rPr>
          <w:rFonts w:ascii="Tahoma" w:hAnsi="Tahoma" w:cs="Tahoma"/>
          <w:b/>
          <w:bCs/>
          <w:sz w:val="22"/>
        </w:rPr>
        <w:t>Kč</w:t>
      </w:r>
      <w:r w:rsidR="00220765" w:rsidRPr="00C145FC">
        <w:rPr>
          <w:rFonts w:ascii="Tahoma" w:hAnsi="Tahoma" w:cs="Tahoma"/>
          <w:b/>
          <w:bCs/>
          <w:sz w:val="22"/>
        </w:rPr>
        <w:t xml:space="preserve"> bez DPH</w:t>
      </w:r>
      <w:r w:rsidR="00220765" w:rsidRPr="00C145FC">
        <w:rPr>
          <w:rFonts w:ascii="Tahoma" w:hAnsi="Tahoma" w:cs="Tahoma"/>
          <w:bCs/>
          <w:sz w:val="22"/>
        </w:rPr>
        <w:t>.</w:t>
      </w:r>
      <w:r w:rsidR="00041C5B" w:rsidRPr="00C145FC">
        <w:rPr>
          <w:rFonts w:ascii="Tahoma" w:hAnsi="Tahoma" w:cs="Tahoma"/>
          <w:sz w:val="22"/>
        </w:rPr>
        <w:t xml:space="preserve"> </w:t>
      </w:r>
      <w:r w:rsidR="00836DE4" w:rsidRPr="00C145FC">
        <w:rPr>
          <w:rFonts w:ascii="Tahoma" w:hAnsi="Tahoma" w:cs="Tahoma"/>
          <w:b/>
          <w:i/>
          <w:sz w:val="14"/>
        </w:rPr>
        <w:t>(</w:t>
      </w:r>
      <w:r w:rsidR="00220765" w:rsidRPr="00C145FC">
        <w:rPr>
          <w:rFonts w:ascii="Tahoma" w:hAnsi="Tahoma" w:cs="Tahoma"/>
          <w:b/>
          <w:i/>
          <w:sz w:val="14"/>
        </w:rPr>
        <w:t>není</w:t>
      </w:r>
      <w:r w:rsidR="00836DE4" w:rsidRPr="00C145FC">
        <w:rPr>
          <w:rFonts w:ascii="Tahoma" w:hAnsi="Tahoma" w:cs="Tahoma"/>
          <w:b/>
          <w:i/>
          <w:sz w:val="14"/>
        </w:rPr>
        <w:t xml:space="preserve">-li příkazník plátcem DPH, </w:t>
      </w:r>
      <w:r w:rsidR="00220765" w:rsidRPr="00C145FC">
        <w:rPr>
          <w:rFonts w:ascii="Tahoma" w:hAnsi="Tahoma" w:cs="Tahoma"/>
          <w:b/>
          <w:i/>
          <w:sz w:val="14"/>
        </w:rPr>
        <w:t>uvede poměrnou část z celkové odměny dle čl. V odst. 1</w:t>
      </w:r>
      <w:r w:rsidRPr="00C145FC">
        <w:rPr>
          <w:rFonts w:ascii="Tahoma" w:hAnsi="Tahoma" w:cs="Tahoma"/>
          <w:b/>
          <w:i/>
          <w:sz w:val="14"/>
        </w:rPr>
        <w:t xml:space="preserve"> této smlouvy</w:t>
      </w:r>
      <w:r w:rsidR="00836DE4" w:rsidRPr="00C145FC">
        <w:rPr>
          <w:rFonts w:ascii="Tahoma" w:hAnsi="Tahoma" w:cs="Tahoma"/>
          <w:b/>
          <w:i/>
          <w:sz w:val="14"/>
        </w:rPr>
        <w:t>)</w:t>
      </w:r>
      <w:r w:rsidR="00220765" w:rsidRPr="00C145FC">
        <w:rPr>
          <w:rFonts w:ascii="Tahoma" w:hAnsi="Tahoma" w:cs="Tahoma"/>
          <w:i/>
          <w:color w:val="FF0000"/>
          <w:sz w:val="22"/>
        </w:rPr>
        <w:t xml:space="preserve"> </w:t>
      </w:r>
      <w:r w:rsidR="00220765" w:rsidRPr="00C145FC">
        <w:rPr>
          <w:rFonts w:ascii="Tahoma" w:hAnsi="Tahoma" w:cs="Tahoma"/>
          <w:sz w:val="22"/>
        </w:rPr>
        <w:t>Faktury budou vystaveny a proplaceny až do výše 90 % z odměny dle čl. V. odst. 1 této smlouvy.</w:t>
      </w:r>
      <w:r w:rsidR="00041C5B" w:rsidRPr="00C145FC">
        <w:rPr>
          <w:rFonts w:ascii="Tahoma" w:hAnsi="Tahoma" w:cs="Tahoma"/>
          <w:sz w:val="22"/>
        </w:rPr>
        <w:t xml:space="preserve"> </w:t>
      </w:r>
    </w:p>
    <w:p w14:paraId="30582A2D" w14:textId="77777777" w:rsidR="00041C5B" w:rsidRPr="00C145FC" w:rsidRDefault="0042751F" w:rsidP="001E596D">
      <w:pPr>
        <w:widowControl w:val="0"/>
        <w:numPr>
          <w:ilvl w:val="0"/>
          <w:numId w:val="2"/>
        </w:numPr>
        <w:tabs>
          <w:tab w:val="clear" w:pos="360"/>
          <w:tab w:val="num" w:pos="-142"/>
        </w:tabs>
        <w:ind w:left="709" w:hanging="284"/>
        <w:jc w:val="both"/>
        <w:rPr>
          <w:rFonts w:ascii="Tahoma" w:hAnsi="Tahoma" w:cs="Tahoma"/>
          <w:sz w:val="22"/>
        </w:rPr>
      </w:pPr>
      <w:r w:rsidRPr="00C145FC">
        <w:rPr>
          <w:rFonts w:ascii="Tahoma" w:hAnsi="Tahoma" w:cs="Tahoma"/>
          <w:sz w:val="22"/>
        </w:rPr>
        <w:t>Z</w:t>
      </w:r>
      <w:r w:rsidR="00041C5B" w:rsidRPr="00C145FC">
        <w:rPr>
          <w:rFonts w:ascii="Tahoma" w:hAnsi="Tahoma" w:cs="Tahoma"/>
          <w:sz w:val="22"/>
        </w:rPr>
        <w:t xml:space="preserve">bývajících </w:t>
      </w:r>
      <w:r w:rsidRPr="00C145FC">
        <w:rPr>
          <w:rFonts w:ascii="Tahoma" w:hAnsi="Tahoma" w:cs="Tahoma"/>
          <w:b/>
          <w:bCs/>
          <w:sz w:val="22"/>
        </w:rPr>
        <w:t>1</w:t>
      </w:r>
      <w:r w:rsidR="00CD67FE" w:rsidRPr="00C145FC">
        <w:rPr>
          <w:rFonts w:ascii="Tahoma" w:hAnsi="Tahoma" w:cs="Tahoma"/>
          <w:b/>
          <w:bCs/>
          <w:sz w:val="22"/>
        </w:rPr>
        <w:t>0</w:t>
      </w:r>
      <w:r w:rsidR="00041C5B" w:rsidRPr="00C145FC">
        <w:rPr>
          <w:rFonts w:ascii="Tahoma" w:hAnsi="Tahoma" w:cs="Tahoma"/>
          <w:b/>
          <w:bCs/>
          <w:sz w:val="22"/>
        </w:rPr>
        <w:t xml:space="preserve"> %</w:t>
      </w:r>
      <w:r w:rsidR="00695E06" w:rsidRPr="00C145FC">
        <w:rPr>
          <w:rFonts w:ascii="Tahoma" w:hAnsi="Tahoma" w:cs="Tahoma"/>
          <w:sz w:val="22"/>
        </w:rPr>
        <w:t xml:space="preserve"> z </w:t>
      </w:r>
      <w:r w:rsidR="002A3927" w:rsidRPr="00C145FC">
        <w:rPr>
          <w:rFonts w:ascii="Tahoma" w:hAnsi="Tahoma" w:cs="Tahoma"/>
          <w:sz w:val="22"/>
        </w:rPr>
        <w:t>odměny</w:t>
      </w:r>
      <w:r w:rsidR="00695E06" w:rsidRPr="00C145FC">
        <w:rPr>
          <w:rFonts w:ascii="Tahoma" w:hAnsi="Tahoma" w:cs="Tahoma"/>
          <w:sz w:val="22"/>
        </w:rPr>
        <w:t xml:space="preserve"> dle čl. V.</w:t>
      </w:r>
      <w:r w:rsidR="00041C5B" w:rsidRPr="00C145FC">
        <w:rPr>
          <w:rFonts w:ascii="Tahoma" w:hAnsi="Tahoma" w:cs="Tahoma"/>
          <w:sz w:val="22"/>
        </w:rPr>
        <w:t xml:space="preserve"> odst. 1</w:t>
      </w:r>
      <w:r w:rsidR="00041C5B" w:rsidRPr="00C145FC">
        <w:rPr>
          <w:rFonts w:ascii="Tahoma" w:hAnsi="Tahoma" w:cs="Tahoma"/>
          <w:color w:val="000000"/>
          <w:sz w:val="22"/>
        </w:rPr>
        <w:t xml:space="preserve"> této smlouvy</w:t>
      </w:r>
      <w:r w:rsidRPr="00C145FC">
        <w:rPr>
          <w:rFonts w:ascii="Tahoma" w:hAnsi="Tahoma" w:cs="Tahoma"/>
          <w:sz w:val="22"/>
        </w:rPr>
        <w:t xml:space="preserve"> bude vyúčtováno na základě faktury vystavené příkazníkem</w:t>
      </w:r>
      <w:r w:rsidR="00041C5B" w:rsidRPr="00C145FC">
        <w:rPr>
          <w:rFonts w:ascii="Tahoma" w:hAnsi="Tahoma" w:cs="Tahoma"/>
          <w:sz w:val="22"/>
        </w:rPr>
        <w:t xml:space="preserve"> po ukončení výkonu </w:t>
      </w:r>
      <w:r w:rsidR="00094684" w:rsidRPr="00C145FC">
        <w:rPr>
          <w:rFonts w:ascii="Tahoma" w:hAnsi="Tahoma" w:cs="Tahoma"/>
          <w:sz w:val="22"/>
        </w:rPr>
        <w:t xml:space="preserve">technického dozoru </w:t>
      </w:r>
      <w:r w:rsidR="001D6CB4">
        <w:rPr>
          <w:rFonts w:ascii="Tahoma" w:hAnsi="Tahoma" w:cs="Tahoma"/>
          <w:sz w:val="22"/>
        </w:rPr>
        <w:t>stavebníka</w:t>
      </w:r>
      <w:r w:rsidR="00041C5B" w:rsidRPr="00C145FC">
        <w:rPr>
          <w:rFonts w:ascii="Tahoma" w:hAnsi="Tahoma" w:cs="Tahoma"/>
          <w:sz w:val="22"/>
        </w:rPr>
        <w:t xml:space="preserve"> ve smyslu čl. IV odst. 2 této smlouvy.</w:t>
      </w:r>
    </w:p>
    <w:p w14:paraId="4156C090" w14:textId="07F35EFE" w:rsidR="009A21A9" w:rsidRPr="00C145FC" w:rsidRDefault="00041C5B" w:rsidP="009A21A9">
      <w:pPr>
        <w:widowControl w:val="0"/>
        <w:spacing w:before="120"/>
        <w:ind w:left="425"/>
        <w:jc w:val="both"/>
        <w:rPr>
          <w:rFonts w:ascii="Tahoma" w:hAnsi="Tahoma" w:cs="Tahoma"/>
          <w:sz w:val="22"/>
        </w:rPr>
      </w:pPr>
      <w:r w:rsidRPr="00C145FC">
        <w:rPr>
          <w:rFonts w:ascii="Tahoma" w:hAnsi="Tahoma" w:cs="Tahoma"/>
          <w:sz w:val="22"/>
        </w:rPr>
        <w:t xml:space="preserve">Procento </w:t>
      </w:r>
      <w:proofErr w:type="spellStart"/>
      <w:r w:rsidRPr="00C145FC">
        <w:rPr>
          <w:rFonts w:ascii="Tahoma" w:hAnsi="Tahoma" w:cs="Tahoma"/>
          <w:sz w:val="22"/>
        </w:rPr>
        <w:t>prostavěnosti</w:t>
      </w:r>
      <w:proofErr w:type="spellEnd"/>
      <w:r w:rsidRPr="00C145FC">
        <w:rPr>
          <w:rFonts w:ascii="Tahoma" w:hAnsi="Tahoma" w:cs="Tahoma"/>
          <w:sz w:val="22"/>
        </w:rPr>
        <w:t xml:space="preserve"> stavby bude posuzován</w:t>
      </w:r>
      <w:r w:rsidR="00202EF1">
        <w:rPr>
          <w:rFonts w:ascii="Tahoma" w:hAnsi="Tahoma" w:cs="Tahoma"/>
          <w:sz w:val="22"/>
        </w:rPr>
        <w:t>o s ohledem na výši zhotoviteli</w:t>
      </w:r>
      <w:r w:rsidRPr="00C145FC">
        <w:rPr>
          <w:rFonts w:ascii="Tahoma" w:hAnsi="Tahoma" w:cs="Tahoma"/>
          <w:sz w:val="22"/>
        </w:rPr>
        <w:t xml:space="preserve"> </w:t>
      </w:r>
      <w:r w:rsidR="0042751F" w:rsidRPr="00C145FC">
        <w:rPr>
          <w:rFonts w:ascii="Tahoma" w:hAnsi="Tahoma" w:cs="Tahoma"/>
          <w:sz w:val="22"/>
        </w:rPr>
        <w:t>stavby</w:t>
      </w:r>
      <w:r w:rsidR="00CA5DA2">
        <w:rPr>
          <w:rFonts w:ascii="Tahoma" w:hAnsi="Tahoma" w:cs="Tahoma"/>
          <w:sz w:val="22"/>
        </w:rPr>
        <w:t>, resp. zhotoviteli</w:t>
      </w:r>
      <w:r w:rsidR="0042751F" w:rsidRPr="00C145FC">
        <w:rPr>
          <w:rFonts w:ascii="Tahoma" w:hAnsi="Tahoma" w:cs="Tahoma"/>
          <w:sz w:val="22"/>
        </w:rPr>
        <w:t xml:space="preserve"> </w:t>
      </w:r>
      <w:r w:rsidR="00CA5DA2">
        <w:rPr>
          <w:rFonts w:ascii="Tahoma" w:hAnsi="Tahoma" w:cs="Tahoma"/>
          <w:sz w:val="22"/>
        </w:rPr>
        <w:t>provozních souborů výzkumných technologií</w:t>
      </w:r>
      <w:r w:rsidR="00C30B15">
        <w:rPr>
          <w:rFonts w:ascii="Tahoma" w:hAnsi="Tahoma" w:cs="Tahoma"/>
          <w:sz w:val="22"/>
        </w:rPr>
        <w:t>, technologie vodíkové laboratoře a technologie termochemické konverze</w:t>
      </w:r>
      <w:r w:rsidR="00CA5DA2">
        <w:rPr>
          <w:rFonts w:ascii="Tahoma" w:hAnsi="Tahoma" w:cs="Tahoma"/>
          <w:sz w:val="22"/>
        </w:rPr>
        <w:t>,</w:t>
      </w:r>
      <w:r w:rsidR="00CA5DA2" w:rsidRPr="00C145FC">
        <w:rPr>
          <w:rFonts w:ascii="Tahoma" w:hAnsi="Tahoma" w:cs="Tahoma"/>
          <w:sz w:val="22"/>
        </w:rPr>
        <w:t xml:space="preserve"> </w:t>
      </w:r>
      <w:r w:rsidRPr="00C145FC">
        <w:rPr>
          <w:rFonts w:ascii="Tahoma" w:hAnsi="Tahoma" w:cs="Tahoma"/>
          <w:sz w:val="22"/>
        </w:rPr>
        <w:t xml:space="preserve">vystavených a </w:t>
      </w:r>
      <w:r w:rsidR="00E512D7" w:rsidRPr="00C145FC">
        <w:rPr>
          <w:rFonts w:ascii="Tahoma" w:hAnsi="Tahoma" w:cs="Tahoma"/>
          <w:sz w:val="22"/>
        </w:rPr>
        <w:t>příkazník</w:t>
      </w:r>
      <w:r w:rsidRPr="00C145FC">
        <w:rPr>
          <w:rFonts w:ascii="Tahoma" w:hAnsi="Tahoma" w:cs="Tahoma"/>
          <w:sz w:val="22"/>
        </w:rPr>
        <w:t xml:space="preserve">em v souladu s čl. III. odst. 2 písmenem </w:t>
      </w:r>
      <w:r w:rsidR="0042751F" w:rsidRPr="00C145FC">
        <w:rPr>
          <w:rFonts w:ascii="Tahoma" w:hAnsi="Tahoma" w:cs="Tahoma"/>
          <w:sz w:val="22"/>
        </w:rPr>
        <w:t>p</w:t>
      </w:r>
      <w:r w:rsidRPr="00C145FC">
        <w:rPr>
          <w:rFonts w:ascii="Tahoma" w:hAnsi="Tahoma" w:cs="Tahoma"/>
          <w:sz w:val="22"/>
        </w:rPr>
        <w:t xml:space="preserve">) této smlouvy odsouhlasených faktur. </w:t>
      </w:r>
      <w:r w:rsidR="009A21A9" w:rsidRPr="00C145FC">
        <w:rPr>
          <w:rFonts w:ascii="Tahoma" w:hAnsi="Tahoma" w:cs="Tahoma"/>
          <w:sz w:val="22"/>
        </w:rPr>
        <w:t xml:space="preserve">Procento </w:t>
      </w:r>
      <w:proofErr w:type="spellStart"/>
      <w:r w:rsidR="009A21A9" w:rsidRPr="00C145FC">
        <w:rPr>
          <w:rFonts w:ascii="Tahoma" w:hAnsi="Tahoma" w:cs="Tahoma"/>
          <w:sz w:val="22"/>
        </w:rPr>
        <w:t>prostavěnosti</w:t>
      </w:r>
      <w:proofErr w:type="spellEnd"/>
      <w:r w:rsidR="009A21A9" w:rsidRPr="00C145FC">
        <w:rPr>
          <w:rFonts w:ascii="Tahoma" w:hAnsi="Tahoma" w:cs="Tahoma"/>
          <w:sz w:val="22"/>
        </w:rPr>
        <w:t xml:space="preserve"> stavby bude vždy posuzováno s ohledem na aktuální cenu stavby (tj. cenu stavby sjednanou příslušnou smlouvou o dílo ve znění případných dodatků).</w:t>
      </w:r>
    </w:p>
    <w:p w14:paraId="38262157" w14:textId="77777777" w:rsidR="00041C5B" w:rsidRPr="00C145FC" w:rsidRDefault="00041C5B" w:rsidP="0070425B">
      <w:pPr>
        <w:pStyle w:val="Smlouva-slo"/>
        <w:widowControl w:val="0"/>
        <w:numPr>
          <w:ilvl w:val="0"/>
          <w:numId w:val="7"/>
        </w:numPr>
        <w:spacing w:line="240" w:lineRule="auto"/>
        <w:rPr>
          <w:rFonts w:ascii="Tahoma" w:hAnsi="Tahoma" w:cs="Tahoma"/>
          <w:sz w:val="22"/>
        </w:rPr>
      </w:pPr>
      <w:r w:rsidRPr="00C145FC">
        <w:rPr>
          <w:rFonts w:ascii="Tahoma" w:hAnsi="Tahoma" w:cs="Tahoma"/>
          <w:sz w:val="22"/>
        </w:rPr>
        <w:t xml:space="preserve">Lhůta splatnosti faktur je dohodou stanovena na 30 kalendářních dnů po jejich doručení </w:t>
      </w:r>
      <w:r w:rsidR="0053403C" w:rsidRPr="00C145FC">
        <w:rPr>
          <w:rFonts w:ascii="Tahoma" w:hAnsi="Tahoma" w:cs="Tahoma"/>
          <w:sz w:val="22"/>
        </w:rPr>
        <w:t>příkazci</w:t>
      </w:r>
      <w:r w:rsidRPr="00C145FC">
        <w:rPr>
          <w:rFonts w:ascii="Tahoma" w:hAnsi="Tahoma" w:cs="Tahoma"/>
          <w:sz w:val="22"/>
        </w:rPr>
        <w:t xml:space="preserve">. </w:t>
      </w:r>
    </w:p>
    <w:p w14:paraId="29D9D5F5" w14:textId="3B59F36E" w:rsidR="00041C5B" w:rsidRDefault="000A6CA9" w:rsidP="00BF26F3">
      <w:pPr>
        <w:pStyle w:val="Smlouva-slo"/>
        <w:widowControl w:val="0"/>
        <w:numPr>
          <w:ilvl w:val="0"/>
          <w:numId w:val="7"/>
        </w:numPr>
        <w:spacing w:line="240" w:lineRule="auto"/>
        <w:rPr>
          <w:rFonts w:ascii="Tahoma" w:hAnsi="Tahoma" w:cs="Tahoma"/>
          <w:sz w:val="22"/>
        </w:rPr>
      </w:pPr>
      <w:r w:rsidRPr="000A6CA9">
        <w:rPr>
          <w:rFonts w:ascii="Tahoma" w:hAnsi="Tahoma" w:cs="Tahoma"/>
          <w:sz w:val="22"/>
        </w:rPr>
        <w:t xml:space="preserve">Fakturu </w:t>
      </w:r>
      <w:r>
        <w:rPr>
          <w:rFonts w:ascii="Tahoma" w:hAnsi="Tahoma" w:cs="Tahoma"/>
          <w:sz w:val="22"/>
        </w:rPr>
        <w:t xml:space="preserve">příkazník </w:t>
      </w:r>
      <w:r w:rsidRPr="000A6CA9">
        <w:rPr>
          <w:rFonts w:ascii="Tahoma" w:hAnsi="Tahoma" w:cs="Tahoma"/>
          <w:sz w:val="22"/>
        </w:rPr>
        <w:t xml:space="preserve">doručí objednateli doporučenou poštou na adresu objednatele nebo elektronicky na e-mailovou adresu: </w:t>
      </w:r>
      <w:hyperlink r:id="rId8" w:history="1">
        <w:r w:rsidRPr="00921C65">
          <w:rPr>
            <w:rStyle w:val="Hypertextovodkaz"/>
            <w:rFonts w:ascii="Tahoma" w:hAnsi="Tahoma" w:cs="Tahoma"/>
            <w:sz w:val="22"/>
          </w:rPr>
          <w:t>fakturace.ceete@vsb.cz</w:t>
        </w:r>
      </w:hyperlink>
      <w:r>
        <w:rPr>
          <w:rFonts w:ascii="Tahoma" w:hAnsi="Tahoma" w:cs="Tahoma"/>
          <w:sz w:val="22"/>
        </w:rPr>
        <w:t>.</w:t>
      </w:r>
    </w:p>
    <w:p w14:paraId="04DC9756" w14:textId="77777777" w:rsidR="00921C65" w:rsidRPr="00C145FC" w:rsidRDefault="00921C65" w:rsidP="00921C65">
      <w:pPr>
        <w:pStyle w:val="Smlouva-slo"/>
        <w:widowControl w:val="0"/>
        <w:spacing w:line="240" w:lineRule="auto"/>
        <w:ind w:left="360"/>
        <w:rPr>
          <w:rFonts w:ascii="Tahoma" w:hAnsi="Tahoma" w:cs="Tahoma"/>
          <w:sz w:val="22"/>
        </w:rPr>
      </w:pPr>
    </w:p>
    <w:p w14:paraId="24F1D932" w14:textId="77777777" w:rsidR="00041C5B" w:rsidRPr="00C145FC" w:rsidRDefault="00E512D7" w:rsidP="00BF26F3">
      <w:pPr>
        <w:pStyle w:val="Smlouva-slo"/>
        <w:widowControl w:val="0"/>
        <w:numPr>
          <w:ilvl w:val="0"/>
          <w:numId w:val="7"/>
        </w:numPr>
        <w:spacing w:line="240" w:lineRule="auto"/>
        <w:rPr>
          <w:rFonts w:ascii="Tahoma" w:hAnsi="Tahoma" w:cs="Tahoma"/>
          <w:sz w:val="22"/>
        </w:rPr>
      </w:pPr>
      <w:r w:rsidRPr="00C145FC">
        <w:rPr>
          <w:rFonts w:ascii="Tahoma" w:hAnsi="Tahoma" w:cs="Tahoma"/>
          <w:sz w:val="22"/>
        </w:rPr>
        <w:lastRenderedPageBreak/>
        <w:t>Příkazce</w:t>
      </w:r>
      <w:r w:rsidR="00041C5B" w:rsidRPr="00C145FC">
        <w:rPr>
          <w:rFonts w:ascii="Tahoma" w:hAnsi="Tahoma" w:cs="Tahoma"/>
          <w:sz w:val="22"/>
        </w:rPr>
        <w:t xml:space="preserve"> je oprávněn provést kontrolu vyfakturovaných prací a činností. </w:t>
      </w:r>
      <w:r w:rsidRPr="00C145FC">
        <w:rPr>
          <w:rFonts w:ascii="Tahoma" w:hAnsi="Tahoma" w:cs="Tahoma"/>
          <w:sz w:val="22"/>
        </w:rPr>
        <w:t>Příkazník</w:t>
      </w:r>
      <w:r w:rsidR="00041C5B" w:rsidRPr="00C145FC">
        <w:rPr>
          <w:rFonts w:ascii="Tahoma" w:hAnsi="Tahoma" w:cs="Tahoma"/>
          <w:sz w:val="22"/>
        </w:rPr>
        <w:t xml:space="preserve"> je povinen oprávněným zástupcům </w:t>
      </w:r>
      <w:r w:rsidRPr="00C145FC">
        <w:rPr>
          <w:rFonts w:ascii="Tahoma" w:hAnsi="Tahoma" w:cs="Tahoma"/>
          <w:sz w:val="22"/>
        </w:rPr>
        <w:t>příkazce</w:t>
      </w:r>
      <w:r w:rsidR="00041C5B" w:rsidRPr="00C145FC">
        <w:rPr>
          <w:rFonts w:ascii="Tahoma" w:hAnsi="Tahoma" w:cs="Tahoma"/>
          <w:sz w:val="22"/>
        </w:rPr>
        <w:t xml:space="preserve"> provedení kontroly umožnit.</w:t>
      </w:r>
    </w:p>
    <w:p w14:paraId="6D2607B0" w14:textId="77777777" w:rsidR="00041C5B" w:rsidRPr="00C145FC" w:rsidRDefault="00041C5B" w:rsidP="00BF26F3">
      <w:pPr>
        <w:pStyle w:val="Smlouva-slo"/>
        <w:widowControl w:val="0"/>
        <w:numPr>
          <w:ilvl w:val="0"/>
          <w:numId w:val="7"/>
        </w:numPr>
        <w:spacing w:line="240" w:lineRule="auto"/>
        <w:rPr>
          <w:rFonts w:ascii="Tahoma" w:hAnsi="Tahoma" w:cs="Tahoma"/>
          <w:sz w:val="22"/>
        </w:rPr>
      </w:pPr>
      <w:r w:rsidRPr="00C145FC">
        <w:rPr>
          <w:rFonts w:ascii="Tahoma" w:hAnsi="Tahoma" w:cs="Tahoma"/>
          <w:sz w:val="22"/>
        </w:rPr>
        <w:t xml:space="preserve">Povinnost zaplatit </w:t>
      </w:r>
      <w:r w:rsidR="002A3927" w:rsidRPr="00C145FC">
        <w:rPr>
          <w:rFonts w:ascii="Tahoma" w:hAnsi="Tahoma" w:cs="Tahoma"/>
          <w:sz w:val="22"/>
        </w:rPr>
        <w:t>odměnu</w:t>
      </w:r>
      <w:r w:rsidRPr="00C145FC">
        <w:rPr>
          <w:rFonts w:ascii="Tahoma" w:hAnsi="Tahoma" w:cs="Tahoma"/>
          <w:sz w:val="22"/>
        </w:rPr>
        <w:t xml:space="preserve"> (její část) je splněna dnem odepsání příslušné částky z účtu </w:t>
      </w:r>
      <w:r w:rsidR="00E512D7" w:rsidRPr="00C145FC">
        <w:rPr>
          <w:rFonts w:ascii="Tahoma" w:hAnsi="Tahoma" w:cs="Tahoma"/>
          <w:sz w:val="22"/>
        </w:rPr>
        <w:t>příkazce</w:t>
      </w:r>
      <w:r w:rsidRPr="00C145FC">
        <w:rPr>
          <w:rFonts w:ascii="Tahoma" w:hAnsi="Tahoma" w:cs="Tahoma"/>
          <w:sz w:val="22"/>
        </w:rPr>
        <w:t>.</w:t>
      </w:r>
    </w:p>
    <w:p w14:paraId="6701D170" w14:textId="77777777" w:rsidR="0052488E" w:rsidRPr="00C145FC" w:rsidRDefault="00BF26F3" w:rsidP="00DB65DD">
      <w:pPr>
        <w:pStyle w:val="Smlouva-slo"/>
        <w:widowControl w:val="0"/>
        <w:numPr>
          <w:ilvl w:val="0"/>
          <w:numId w:val="7"/>
        </w:numPr>
        <w:spacing w:line="240" w:lineRule="auto"/>
        <w:rPr>
          <w:rFonts w:ascii="Tahoma" w:hAnsi="Tahoma" w:cs="Tahoma"/>
          <w:sz w:val="22"/>
        </w:rPr>
      </w:pPr>
      <w:r w:rsidRPr="00C145FC">
        <w:rPr>
          <w:rFonts w:ascii="Tahoma" w:hAnsi="Tahoma" w:cs="Tahoma"/>
          <w:sz w:val="22"/>
        </w:rPr>
        <w:t>Je-li příkazník plátcem DPH, příkazce</w:t>
      </w:r>
      <w:r w:rsidR="0052488E" w:rsidRPr="00C145FC">
        <w:rPr>
          <w:rFonts w:ascii="Tahoma" w:hAnsi="Tahoma" w:cs="Tahoma"/>
          <w:sz w:val="22"/>
        </w:rPr>
        <w:t xml:space="preserve"> uplatní institut zvláštního způsobu zajištění daně dle § 109a zákona o DPH a hodnotu plnění odpovídající dani z přidané hodnoty uvedené na faktuře uhradí v termínu splatnosti této faktury stanoveném dle smlouvy přímo na osobní depozitní účet </w:t>
      </w:r>
      <w:r w:rsidR="00E512D7" w:rsidRPr="00C145FC">
        <w:rPr>
          <w:rFonts w:ascii="Tahoma" w:hAnsi="Tahoma" w:cs="Tahoma"/>
          <w:sz w:val="22"/>
        </w:rPr>
        <w:t>příkazník</w:t>
      </w:r>
      <w:r w:rsidR="002A3927" w:rsidRPr="00C145FC">
        <w:rPr>
          <w:rFonts w:ascii="Tahoma" w:hAnsi="Tahoma" w:cs="Tahoma"/>
          <w:sz w:val="22"/>
        </w:rPr>
        <w:t>a</w:t>
      </w:r>
      <w:r w:rsidR="0052488E" w:rsidRPr="00C145FC">
        <w:rPr>
          <w:rFonts w:ascii="Tahoma" w:hAnsi="Tahoma" w:cs="Tahoma"/>
          <w:sz w:val="22"/>
        </w:rPr>
        <w:t xml:space="preserve"> vedený u místně příslušného správce daně v případě, že  </w:t>
      </w:r>
    </w:p>
    <w:p w14:paraId="4BCCA21C" w14:textId="77777777" w:rsidR="0052488E" w:rsidRPr="00C145FC" w:rsidRDefault="00C30808" w:rsidP="00DB65DD">
      <w:pPr>
        <w:numPr>
          <w:ilvl w:val="1"/>
          <w:numId w:val="24"/>
        </w:numPr>
        <w:tabs>
          <w:tab w:val="clear" w:pos="1545"/>
          <w:tab w:val="num" w:pos="851"/>
        </w:tabs>
        <w:spacing w:before="120"/>
        <w:ind w:left="851" w:hanging="425"/>
        <w:jc w:val="both"/>
        <w:rPr>
          <w:rFonts w:ascii="Tahoma" w:hAnsi="Tahoma" w:cs="Tahoma"/>
          <w:sz w:val="22"/>
        </w:rPr>
      </w:pPr>
      <w:r w:rsidRPr="00C145FC">
        <w:rPr>
          <w:rFonts w:ascii="Tahoma" w:hAnsi="Tahoma" w:cs="Tahoma"/>
          <w:sz w:val="22"/>
        </w:rPr>
        <w:t>příkazník bude ke dni uskutečnění zdanitelného plnění zveřejněn v aplikaci „Registr plátců DPH“ jako nespolehlivý plátce, nebo</w:t>
      </w:r>
    </w:p>
    <w:p w14:paraId="0473DFA5" w14:textId="77777777" w:rsidR="0052488E" w:rsidRPr="00C145FC" w:rsidRDefault="00C30808" w:rsidP="00DB65DD">
      <w:pPr>
        <w:numPr>
          <w:ilvl w:val="0"/>
          <w:numId w:val="25"/>
        </w:numPr>
        <w:tabs>
          <w:tab w:val="clear" w:pos="1080"/>
          <w:tab w:val="num" w:pos="851"/>
        </w:tabs>
        <w:spacing w:before="120"/>
        <w:ind w:left="851" w:hanging="425"/>
        <w:jc w:val="both"/>
        <w:rPr>
          <w:rFonts w:ascii="Tahoma" w:hAnsi="Tahoma" w:cs="Tahoma"/>
          <w:color w:val="000000"/>
          <w:sz w:val="22"/>
        </w:rPr>
      </w:pPr>
      <w:r w:rsidRPr="00C145FC">
        <w:rPr>
          <w:rFonts w:ascii="Tahoma" w:hAnsi="Tahoma" w:cs="Tahoma"/>
          <w:sz w:val="22"/>
        </w:rPr>
        <w:t xml:space="preserve">příkazník </w:t>
      </w:r>
      <w:r w:rsidRPr="00C145FC">
        <w:rPr>
          <w:rFonts w:ascii="Tahoma" w:hAnsi="Tahoma" w:cs="Tahoma"/>
          <w:color w:val="000000"/>
          <w:sz w:val="22"/>
        </w:rPr>
        <w:t>bude ke dni uskutečnění zdanitelného plnění v insolvenčním řízení, nebo</w:t>
      </w:r>
    </w:p>
    <w:p w14:paraId="6C577DC1" w14:textId="77777777" w:rsidR="0052488E" w:rsidRPr="00C145FC" w:rsidRDefault="00C30808" w:rsidP="00DB65DD">
      <w:pPr>
        <w:numPr>
          <w:ilvl w:val="0"/>
          <w:numId w:val="25"/>
        </w:numPr>
        <w:tabs>
          <w:tab w:val="clear" w:pos="1080"/>
          <w:tab w:val="num" w:pos="851"/>
        </w:tabs>
        <w:spacing w:before="120"/>
        <w:ind w:left="851" w:hanging="425"/>
        <w:jc w:val="both"/>
        <w:rPr>
          <w:rFonts w:ascii="Tahoma" w:hAnsi="Tahoma" w:cs="Tahoma"/>
          <w:color w:val="000000"/>
          <w:sz w:val="22"/>
        </w:rPr>
      </w:pPr>
      <w:r w:rsidRPr="00C145FC">
        <w:rPr>
          <w:rFonts w:ascii="Tahoma" w:hAnsi="Tahoma" w:cs="Tahoma"/>
          <w:color w:val="000000"/>
          <w:sz w:val="22"/>
        </w:rPr>
        <w:t xml:space="preserve">bankovní účet </w:t>
      </w:r>
      <w:r w:rsidR="00A038CD" w:rsidRPr="00C145FC">
        <w:rPr>
          <w:rFonts w:ascii="Tahoma" w:hAnsi="Tahoma" w:cs="Tahoma"/>
          <w:color w:val="000000"/>
          <w:sz w:val="22"/>
        </w:rPr>
        <w:t>příkazníka</w:t>
      </w:r>
      <w:r w:rsidRPr="00C145FC">
        <w:rPr>
          <w:rFonts w:ascii="Tahoma" w:hAnsi="Tahoma" w:cs="Tahoma"/>
          <w:color w:val="000000"/>
          <w:sz w:val="22"/>
        </w:rPr>
        <w:t xml:space="preserve"> určený k úhradě plnění, uvedený na faktuře, nebude správcem daně zveřejněn v aplikaci „Registr plátců DPH“.</w:t>
      </w:r>
    </w:p>
    <w:p w14:paraId="73803385" w14:textId="77777777" w:rsidR="0052488E" w:rsidRPr="00C145FC" w:rsidRDefault="00E512D7" w:rsidP="00DB65DD">
      <w:pPr>
        <w:tabs>
          <w:tab w:val="num" w:pos="426"/>
        </w:tabs>
        <w:spacing w:before="120"/>
        <w:ind w:left="426"/>
        <w:jc w:val="both"/>
        <w:rPr>
          <w:rFonts w:ascii="Tahoma" w:hAnsi="Tahoma" w:cs="Tahoma"/>
          <w:sz w:val="22"/>
        </w:rPr>
      </w:pPr>
      <w:r w:rsidRPr="00C145FC">
        <w:rPr>
          <w:rFonts w:ascii="Tahoma" w:hAnsi="Tahoma" w:cs="Tahoma"/>
          <w:color w:val="000000"/>
          <w:sz w:val="22"/>
        </w:rPr>
        <w:t>Příkazce</w:t>
      </w:r>
      <w:r w:rsidR="0052488E" w:rsidRPr="00C145FC">
        <w:rPr>
          <w:rFonts w:ascii="Tahoma" w:hAnsi="Tahoma" w:cs="Tahoma"/>
          <w:color w:val="000000"/>
          <w:sz w:val="22"/>
        </w:rPr>
        <w:t xml:space="preserve"> nenese odpovědnost za případné penále a jiné postihy vyměřené či stanovené správcem daně </w:t>
      </w:r>
      <w:r w:rsidRPr="00C145FC">
        <w:rPr>
          <w:rFonts w:ascii="Tahoma" w:hAnsi="Tahoma" w:cs="Tahoma"/>
          <w:color w:val="000000"/>
          <w:sz w:val="22"/>
        </w:rPr>
        <w:t>příkazník</w:t>
      </w:r>
      <w:r w:rsidR="00C30808" w:rsidRPr="00C145FC">
        <w:rPr>
          <w:rFonts w:ascii="Tahoma" w:hAnsi="Tahoma" w:cs="Tahoma"/>
          <w:color w:val="000000"/>
          <w:sz w:val="22"/>
        </w:rPr>
        <w:t>ovi</w:t>
      </w:r>
      <w:r w:rsidR="0052488E" w:rsidRPr="00C145FC">
        <w:rPr>
          <w:rFonts w:ascii="Tahoma" w:hAnsi="Tahoma" w:cs="Tahoma"/>
          <w:color w:val="000000"/>
          <w:sz w:val="22"/>
        </w:rPr>
        <w:t xml:space="preserve"> v</w:t>
      </w:r>
      <w:r w:rsidR="0052488E" w:rsidRPr="00C145FC">
        <w:rPr>
          <w:rFonts w:ascii="Tahoma" w:hAnsi="Tahoma" w:cs="Tahoma"/>
          <w:sz w:val="22"/>
        </w:rPr>
        <w:t xml:space="preserve"> souvislosti s potenciálně pozdní úhradou DPH, tj</w:t>
      </w:r>
      <w:r w:rsidR="00FB55ED" w:rsidRPr="00C145FC">
        <w:rPr>
          <w:rFonts w:ascii="Tahoma" w:hAnsi="Tahoma" w:cs="Tahoma"/>
          <w:sz w:val="22"/>
        </w:rPr>
        <w:t>. po datu splatnosti této daně.</w:t>
      </w:r>
    </w:p>
    <w:p w14:paraId="1845706D" w14:textId="77777777" w:rsidR="00041C5B" w:rsidRPr="00C145FC" w:rsidRDefault="00041C5B" w:rsidP="0042751F">
      <w:pPr>
        <w:pStyle w:val="Smlouva2"/>
        <w:keepNext/>
        <w:spacing w:before="360"/>
        <w:rPr>
          <w:rFonts w:ascii="Tahoma" w:hAnsi="Tahoma" w:cs="Tahoma"/>
          <w:bCs/>
          <w:sz w:val="22"/>
        </w:rPr>
      </w:pPr>
      <w:r w:rsidRPr="00C145FC">
        <w:rPr>
          <w:rFonts w:ascii="Tahoma" w:hAnsi="Tahoma" w:cs="Tahoma"/>
          <w:bCs/>
          <w:sz w:val="22"/>
        </w:rPr>
        <w:t>VII.</w:t>
      </w:r>
    </w:p>
    <w:p w14:paraId="3AF6C9DC" w14:textId="77777777" w:rsidR="00041C5B" w:rsidRPr="00C145FC" w:rsidRDefault="00041C5B">
      <w:pPr>
        <w:pStyle w:val="Smlouva2"/>
        <w:rPr>
          <w:rFonts w:ascii="Tahoma" w:hAnsi="Tahoma" w:cs="Tahoma"/>
          <w:sz w:val="22"/>
        </w:rPr>
      </w:pPr>
      <w:r w:rsidRPr="00C145FC">
        <w:rPr>
          <w:rFonts w:ascii="Tahoma" w:hAnsi="Tahoma" w:cs="Tahoma"/>
          <w:sz w:val="22"/>
        </w:rPr>
        <w:t xml:space="preserve">Práva a povinnosti </w:t>
      </w:r>
      <w:r w:rsidR="00E512D7" w:rsidRPr="00C145FC">
        <w:rPr>
          <w:rFonts w:ascii="Tahoma" w:hAnsi="Tahoma" w:cs="Tahoma"/>
          <w:sz w:val="22"/>
        </w:rPr>
        <w:t>příkazce</w:t>
      </w:r>
    </w:p>
    <w:p w14:paraId="28AAC29B" w14:textId="77777777" w:rsidR="00041C5B" w:rsidRPr="00C145FC" w:rsidRDefault="00E512D7" w:rsidP="001E596D">
      <w:pPr>
        <w:pStyle w:val="Smlouva-slo"/>
        <w:numPr>
          <w:ilvl w:val="6"/>
          <w:numId w:val="7"/>
        </w:numPr>
        <w:spacing w:line="240" w:lineRule="auto"/>
        <w:ind w:left="426" w:hanging="426"/>
        <w:rPr>
          <w:rFonts w:ascii="Tahoma" w:hAnsi="Tahoma" w:cs="Tahoma"/>
          <w:sz w:val="22"/>
        </w:rPr>
      </w:pPr>
      <w:r w:rsidRPr="00C145FC">
        <w:rPr>
          <w:rFonts w:ascii="Tahoma" w:hAnsi="Tahoma" w:cs="Tahoma"/>
          <w:sz w:val="22"/>
        </w:rPr>
        <w:t>Příkazce</w:t>
      </w:r>
      <w:r w:rsidR="00041C5B" w:rsidRPr="00C145FC">
        <w:rPr>
          <w:rFonts w:ascii="Tahoma" w:hAnsi="Tahoma" w:cs="Tahoma"/>
          <w:sz w:val="22"/>
        </w:rPr>
        <w:t xml:space="preserve"> je povinen přizvat </w:t>
      </w:r>
      <w:r w:rsidRPr="00C145FC">
        <w:rPr>
          <w:rFonts w:ascii="Tahoma" w:hAnsi="Tahoma" w:cs="Tahoma"/>
          <w:sz w:val="22"/>
        </w:rPr>
        <w:t>příkazník</w:t>
      </w:r>
      <w:r w:rsidR="00C30808" w:rsidRPr="00C145FC">
        <w:rPr>
          <w:rFonts w:ascii="Tahoma" w:hAnsi="Tahoma" w:cs="Tahoma"/>
          <w:sz w:val="22"/>
        </w:rPr>
        <w:t>a</w:t>
      </w:r>
      <w:r w:rsidR="00041C5B" w:rsidRPr="00C145FC">
        <w:rPr>
          <w:rFonts w:ascii="Tahoma" w:hAnsi="Tahoma" w:cs="Tahoma"/>
          <w:sz w:val="22"/>
        </w:rPr>
        <w:t xml:space="preserve"> ke všem rozhodujícím jednáním týkajícím se stavby a její realizace, resp. předat mu neprodleně zápis nebo informace o jednáních, kterých se </w:t>
      </w:r>
      <w:r w:rsidRPr="00C145FC">
        <w:rPr>
          <w:rFonts w:ascii="Tahoma" w:hAnsi="Tahoma" w:cs="Tahoma"/>
          <w:sz w:val="22"/>
        </w:rPr>
        <w:t>příkazník</w:t>
      </w:r>
      <w:r w:rsidR="00041C5B" w:rsidRPr="00C145FC">
        <w:rPr>
          <w:rFonts w:ascii="Tahoma" w:hAnsi="Tahoma" w:cs="Tahoma"/>
          <w:sz w:val="22"/>
        </w:rPr>
        <w:t xml:space="preserve"> nezúčastnil.</w:t>
      </w:r>
    </w:p>
    <w:p w14:paraId="39F88B4D" w14:textId="1AC385A7" w:rsidR="00041C5B" w:rsidRPr="00C145FC" w:rsidRDefault="00E512D7" w:rsidP="001E596D">
      <w:pPr>
        <w:pStyle w:val="Smlouva-slo"/>
        <w:numPr>
          <w:ilvl w:val="6"/>
          <w:numId w:val="7"/>
        </w:numPr>
        <w:spacing w:line="240" w:lineRule="auto"/>
        <w:ind w:left="426" w:hanging="426"/>
        <w:rPr>
          <w:rFonts w:ascii="Tahoma" w:hAnsi="Tahoma" w:cs="Tahoma"/>
          <w:sz w:val="22"/>
        </w:rPr>
      </w:pPr>
      <w:r w:rsidRPr="00C145FC">
        <w:rPr>
          <w:rFonts w:ascii="Tahoma" w:hAnsi="Tahoma" w:cs="Tahoma"/>
          <w:sz w:val="22"/>
        </w:rPr>
        <w:t>Příkazce</w:t>
      </w:r>
      <w:r w:rsidR="00041C5B" w:rsidRPr="00C145FC">
        <w:rPr>
          <w:rFonts w:ascii="Tahoma" w:hAnsi="Tahoma" w:cs="Tahoma"/>
          <w:sz w:val="22"/>
        </w:rPr>
        <w:t xml:space="preserve"> se zúčastní předání staveniště zhotoviteli stavby, přejímacího řízení stavby od zhotovitele a závěrečné kontrolní prohlídky stavby konané stavebním úřadem ve smyslu stavebního zákona s právem rozhodovacím.</w:t>
      </w:r>
      <w:r w:rsidR="007D0697" w:rsidRPr="007D0697">
        <w:rPr>
          <w:rFonts w:ascii="Tahoma" w:hAnsi="Tahoma" w:cs="Tahoma"/>
          <w:sz w:val="20"/>
        </w:rPr>
        <w:t xml:space="preserve"> </w:t>
      </w:r>
      <w:r w:rsidR="007D0697" w:rsidRPr="007D0697">
        <w:rPr>
          <w:rFonts w:ascii="Tahoma" w:hAnsi="Tahoma" w:cs="Tahoma"/>
          <w:sz w:val="22"/>
        </w:rPr>
        <w:t>Ustanovení dle přechozí věty bude přiměřeně použito i ve vztahu k realizaci 1. fáze stavby – Příprava území.</w:t>
      </w:r>
    </w:p>
    <w:p w14:paraId="0F04DE65" w14:textId="77777777" w:rsidR="00041C5B" w:rsidRPr="00C145FC" w:rsidRDefault="00E512D7" w:rsidP="001E596D">
      <w:pPr>
        <w:pStyle w:val="Smlouva-slo"/>
        <w:numPr>
          <w:ilvl w:val="6"/>
          <w:numId w:val="7"/>
        </w:numPr>
        <w:spacing w:line="240" w:lineRule="auto"/>
        <w:ind w:left="426" w:hanging="426"/>
        <w:rPr>
          <w:rFonts w:ascii="Tahoma" w:hAnsi="Tahoma" w:cs="Tahoma"/>
          <w:sz w:val="22"/>
        </w:rPr>
      </w:pPr>
      <w:r w:rsidRPr="00C145FC">
        <w:rPr>
          <w:rFonts w:ascii="Tahoma" w:hAnsi="Tahoma" w:cs="Tahoma"/>
          <w:sz w:val="22"/>
        </w:rPr>
        <w:t>Příkazce</w:t>
      </w:r>
      <w:r w:rsidR="00041C5B" w:rsidRPr="00C145FC">
        <w:rPr>
          <w:rFonts w:ascii="Tahoma" w:hAnsi="Tahoma" w:cs="Tahoma"/>
          <w:sz w:val="22"/>
        </w:rPr>
        <w:t xml:space="preserve"> se zavazuje, že v rozsahu nevyhnutelně potřebném poskytne </w:t>
      </w:r>
      <w:r w:rsidRPr="00C145FC">
        <w:rPr>
          <w:rFonts w:ascii="Tahoma" w:hAnsi="Tahoma" w:cs="Tahoma"/>
          <w:sz w:val="22"/>
        </w:rPr>
        <w:t>příkazník</w:t>
      </w:r>
      <w:r w:rsidR="00C30808" w:rsidRPr="00C145FC">
        <w:rPr>
          <w:rFonts w:ascii="Tahoma" w:hAnsi="Tahoma" w:cs="Tahoma"/>
          <w:sz w:val="22"/>
        </w:rPr>
        <w:t>ovi</w:t>
      </w:r>
      <w:r w:rsidR="00041C5B" w:rsidRPr="00C145FC">
        <w:rPr>
          <w:rFonts w:ascii="Tahoma" w:hAnsi="Tahoma" w:cs="Tahoma"/>
          <w:sz w:val="22"/>
        </w:rPr>
        <w:t xml:space="preserve"> pomoc při zajištění podkladů, doplňujících údajů, upřesnění vyjádření a stanovisek, jejichž potřeba vznikne v průběhu plnění této smlouvy. Tuto pomoc poskytne </w:t>
      </w:r>
      <w:r w:rsidRPr="00C145FC">
        <w:rPr>
          <w:rFonts w:ascii="Tahoma" w:hAnsi="Tahoma" w:cs="Tahoma"/>
          <w:sz w:val="22"/>
        </w:rPr>
        <w:t>příkazník</w:t>
      </w:r>
      <w:r w:rsidR="00C30808" w:rsidRPr="00C145FC">
        <w:rPr>
          <w:rFonts w:ascii="Tahoma" w:hAnsi="Tahoma" w:cs="Tahoma"/>
          <w:sz w:val="22"/>
        </w:rPr>
        <w:t>ovi</w:t>
      </w:r>
      <w:r w:rsidR="00041C5B" w:rsidRPr="00C145FC">
        <w:rPr>
          <w:rFonts w:ascii="Tahoma" w:hAnsi="Tahoma" w:cs="Tahoma"/>
          <w:sz w:val="22"/>
        </w:rPr>
        <w:t xml:space="preserve"> ve lhůtě a rozsahu dojednaném oběma smluvními stranami.</w:t>
      </w:r>
    </w:p>
    <w:p w14:paraId="48D47EDD" w14:textId="77777777" w:rsidR="00041C5B" w:rsidRPr="00C145FC" w:rsidRDefault="00E512D7" w:rsidP="001E596D">
      <w:pPr>
        <w:pStyle w:val="Smlouva-slo"/>
        <w:numPr>
          <w:ilvl w:val="6"/>
          <w:numId w:val="7"/>
        </w:numPr>
        <w:spacing w:line="240" w:lineRule="auto"/>
        <w:ind w:left="426" w:hanging="426"/>
        <w:rPr>
          <w:rFonts w:ascii="Tahoma" w:hAnsi="Tahoma" w:cs="Tahoma"/>
          <w:color w:val="000000"/>
          <w:sz w:val="22"/>
        </w:rPr>
      </w:pPr>
      <w:r w:rsidRPr="00C145FC">
        <w:rPr>
          <w:rFonts w:ascii="Tahoma" w:hAnsi="Tahoma" w:cs="Tahoma"/>
          <w:color w:val="000000"/>
          <w:sz w:val="22"/>
        </w:rPr>
        <w:t>Příkazce</w:t>
      </w:r>
      <w:r w:rsidR="00041C5B" w:rsidRPr="00C145FC">
        <w:rPr>
          <w:rFonts w:ascii="Tahoma" w:hAnsi="Tahoma" w:cs="Tahoma"/>
          <w:color w:val="000000"/>
          <w:sz w:val="22"/>
        </w:rPr>
        <w:t xml:space="preserve"> se zavazuje předat </w:t>
      </w:r>
      <w:r w:rsidRPr="00C145FC">
        <w:rPr>
          <w:rFonts w:ascii="Tahoma" w:hAnsi="Tahoma" w:cs="Tahoma"/>
          <w:color w:val="000000"/>
          <w:sz w:val="22"/>
        </w:rPr>
        <w:t>příkazník</w:t>
      </w:r>
      <w:r w:rsidR="00C30808" w:rsidRPr="00C145FC">
        <w:rPr>
          <w:rFonts w:ascii="Tahoma" w:hAnsi="Tahoma" w:cs="Tahoma"/>
          <w:color w:val="000000"/>
          <w:sz w:val="22"/>
        </w:rPr>
        <w:t>ovi</w:t>
      </w:r>
      <w:r w:rsidR="00041C5B" w:rsidRPr="00C145FC">
        <w:rPr>
          <w:rFonts w:ascii="Tahoma" w:hAnsi="Tahoma" w:cs="Tahoma"/>
          <w:color w:val="000000"/>
          <w:sz w:val="22"/>
        </w:rPr>
        <w:t xml:space="preserve"> bez zbytečného odkladu pravomocná stavební povolení týkající se realizace stavby. </w:t>
      </w:r>
    </w:p>
    <w:p w14:paraId="1B13CAA4" w14:textId="77777777" w:rsidR="00041C5B" w:rsidRPr="00C145FC" w:rsidRDefault="00E512D7" w:rsidP="001E596D">
      <w:pPr>
        <w:pStyle w:val="Smlouva-slo"/>
        <w:numPr>
          <w:ilvl w:val="6"/>
          <w:numId w:val="7"/>
        </w:numPr>
        <w:spacing w:line="240" w:lineRule="auto"/>
        <w:ind w:left="426" w:hanging="426"/>
        <w:rPr>
          <w:rFonts w:ascii="Tahoma" w:hAnsi="Tahoma" w:cs="Tahoma"/>
          <w:sz w:val="22"/>
        </w:rPr>
      </w:pPr>
      <w:r w:rsidRPr="00C145FC">
        <w:rPr>
          <w:rFonts w:ascii="Tahoma" w:hAnsi="Tahoma" w:cs="Tahoma"/>
          <w:color w:val="000000"/>
          <w:sz w:val="22"/>
        </w:rPr>
        <w:t>Příkazce</w:t>
      </w:r>
      <w:r w:rsidR="00041C5B" w:rsidRPr="00C145FC">
        <w:rPr>
          <w:rFonts w:ascii="Tahoma" w:hAnsi="Tahoma" w:cs="Tahoma"/>
          <w:color w:val="000000"/>
          <w:sz w:val="22"/>
        </w:rPr>
        <w:t xml:space="preserve"> je povinen vystavit včas </w:t>
      </w:r>
      <w:r w:rsidRPr="00C145FC">
        <w:rPr>
          <w:rFonts w:ascii="Tahoma" w:hAnsi="Tahoma" w:cs="Tahoma"/>
          <w:color w:val="000000"/>
          <w:sz w:val="22"/>
        </w:rPr>
        <w:t>příkazník</w:t>
      </w:r>
      <w:r w:rsidR="00C30808" w:rsidRPr="00C145FC">
        <w:rPr>
          <w:rFonts w:ascii="Tahoma" w:hAnsi="Tahoma" w:cs="Tahoma"/>
          <w:color w:val="000000"/>
          <w:sz w:val="22"/>
        </w:rPr>
        <w:t>ovi</w:t>
      </w:r>
      <w:r w:rsidR="00041C5B" w:rsidRPr="00C145FC">
        <w:rPr>
          <w:rFonts w:ascii="Tahoma" w:hAnsi="Tahoma" w:cs="Tahoma"/>
          <w:sz w:val="22"/>
        </w:rPr>
        <w:t xml:space="preserve"> pro vyřízení záležitostí, které vyžadují uskutečnění právních </w:t>
      </w:r>
      <w:r w:rsidR="002F2AC3" w:rsidRPr="00C145FC">
        <w:rPr>
          <w:rFonts w:ascii="Tahoma" w:hAnsi="Tahoma" w:cs="Tahoma"/>
          <w:sz w:val="22"/>
        </w:rPr>
        <w:t>jednání</w:t>
      </w:r>
      <w:r w:rsidR="00041C5B" w:rsidRPr="00C145FC">
        <w:rPr>
          <w:rFonts w:ascii="Tahoma" w:hAnsi="Tahoma" w:cs="Tahoma"/>
          <w:sz w:val="22"/>
        </w:rPr>
        <w:t xml:space="preserve"> jménem </w:t>
      </w:r>
      <w:r w:rsidRPr="00C145FC">
        <w:rPr>
          <w:rFonts w:ascii="Tahoma" w:hAnsi="Tahoma" w:cs="Tahoma"/>
          <w:sz w:val="22"/>
        </w:rPr>
        <w:t>příkazce</w:t>
      </w:r>
      <w:r w:rsidR="00041C5B" w:rsidRPr="00C145FC">
        <w:rPr>
          <w:rFonts w:ascii="Tahoma" w:hAnsi="Tahoma" w:cs="Tahoma"/>
          <w:sz w:val="22"/>
        </w:rPr>
        <w:t xml:space="preserve"> písemně plnou moc. </w:t>
      </w:r>
    </w:p>
    <w:p w14:paraId="158187BE" w14:textId="77777777" w:rsidR="00041C5B" w:rsidRPr="00C145FC" w:rsidRDefault="00041C5B" w:rsidP="009D1A7B">
      <w:pPr>
        <w:pStyle w:val="Smlouva2"/>
        <w:spacing w:before="360"/>
        <w:rPr>
          <w:rFonts w:ascii="Tahoma" w:hAnsi="Tahoma" w:cs="Tahoma"/>
          <w:bCs/>
          <w:sz w:val="22"/>
        </w:rPr>
      </w:pPr>
      <w:r w:rsidRPr="00C145FC">
        <w:rPr>
          <w:rFonts w:ascii="Tahoma" w:hAnsi="Tahoma" w:cs="Tahoma"/>
          <w:bCs/>
          <w:sz w:val="22"/>
        </w:rPr>
        <w:t>VIII.</w:t>
      </w:r>
    </w:p>
    <w:p w14:paraId="25414417" w14:textId="77777777" w:rsidR="00041C5B" w:rsidRPr="00C145FC" w:rsidRDefault="00041C5B">
      <w:pPr>
        <w:pStyle w:val="Smlouva2"/>
        <w:rPr>
          <w:rFonts w:ascii="Tahoma" w:hAnsi="Tahoma" w:cs="Tahoma"/>
          <w:sz w:val="22"/>
        </w:rPr>
      </w:pPr>
      <w:r w:rsidRPr="00C145FC">
        <w:rPr>
          <w:rFonts w:ascii="Tahoma" w:hAnsi="Tahoma" w:cs="Tahoma"/>
          <w:sz w:val="22"/>
        </w:rPr>
        <w:t xml:space="preserve">Práva a povinnosti </w:t>
      </w:r>
      <w:r w:rsidR="00E512D7" w:rsidRPr="00C145FC">
        <w:rPr>
          <w:rFonts w:ascii="Tahoma" w:hAnsi="Tahoma" w:cs="Tahoma"/>
          <w:sz w:val="22"/>
        </w:rPr>
        <w:t>příkazník</w:t>
      </w:r>
      <w:r w:rsidR="00A038CD" w:rsidRPr="00C145FC">
        <w:rPr>
          <w:rFonts w:ascii="Tahoma" w:hAnsi="Tahoma" w:cs="Tahoma"/>
          <w:sz w:val="22"/>
        </w:rPr>
        <w:t>a</w:t>
      </w:r>
    </w:p>
    <w:p w14:paraId="53DDE572" w14:textId="77777777" w:rsidR="00041C5B" w:rsidRPr="00C145FC" w:rsidRDefault="00E512D7" w:rsidP="004D63A7">
      <w:pPr>
        <w:pStyle w:val="Smlouva3"/>
        <w:numPr>
          <w:ilvl w:val="6"/>
          <w:numId w:val="43"/>
        </w:numPr>
        <w:tabs>
          <w:tab w:val="left" w:pos="426"/>
        </w:tabs>
        <w:ind w:left="425" w:hanging="425"/>
        <w:rPr>
          <w:rFonts w:ascii="Tahoma" w:hAnsi="Tahoma" w:cs="Tahoma"/>
          <w:sz w:val="22"/>
        </w:rPr>
      </w:pPr>
      <w:r w:rsidRPr="00C145FC">
        <w:rPr>
          <w:rFonts w:ascii="Tahoma" w:hAnsi="Tahoma" w:cs="Tahoma"/>
          <w:sz w:val="22"/>
        </w:rPr>
        <w:t>Příkazník</w:t>
      </w:r>
      <w:r w:rsidR="00041C5B" w:rsidRPr="00C145FC">
        <w:rPr>
          <w:rFonts w:ascii="Tahoma" w:hAnsi="Tahoma" w:cs="Tahoma"/>
          <w:sz w:val="22"/>
        </w:rPr>
        <w:t xml:space="preserve"> je povinen:</w:t>
      </w:r>
    </w:p>
    <w:p w14:paraId="02B81E02" w14:textId="77777777" w:rsidR="00041C5B" w:rsidRPr="00C145FC" w:rsidRDefault="00041C5B" w:rsidP="001E596D">
      <w:pPr>
        <w:pStyle w:val="Smlouva3"/>
        <w:numPr>
          <w:ilvl w:val="0"/>
          <w:numId w:val="3"/>
        </w:numPr>
        <w:tabs>
          <w:tab w:val="clear" w:pos="360"/>
          <w:tab w:val="num" w:pos="-284"/>
        </w:tabs>
        <w:spacing w:before="60"/>
        <w:ind w:left="709" w:hanging="284"/>
        <w:rPr>
          <w:rFonts w:ascii="Tahoma" w:hAnsi="Tahoma" w:cs="Tahoma"/>
          <w:sz w:val="22"/>
        </w:rPr>
      </w:pPr>
      <w:r w:rsidRPr="00C145FC">
        <w:rPr>
          <w:rFonts w:ascii="Tahoma" w:hAnsi="Tahoma" w:cs="Tahoma"/>
          <w:sz w:val="22"/>
        </w:rPr>
        <w:t xml:space="preserve">Předkládat </w:t>
      </w:r>
      <w:r w:rsidR="00A038CD" w:rsidRPr="00C145FC">
        <w:rPr>
          <w:rFonts w:ascii="Tahoma" w:hAnsi="Tahoma" w:cs="Tahoma"/>
          <w:sz w:val="22"/>
        </w:rPr>
        <w:t>příkazci</w:t>
      </w:r>
      <w:r w:rsidRPr="00C145FC">
        <w:rPr>
          <w:rFonts w:ascii="Tahoma" w:hAnsi="Tahoma" w:cs="Tahoma"/>
          <w:sz w:val="22"/>
        </w:rPr>
        <w:t xml:space="preserve"> k odsouhlasení rozhodující písemnosti týkající se realizace stavby. </w:t>
      </w:r>
    </w:p>
    <w:p w14:paraId="6C63F32A" w14:textId="77777777" w:rsidR="00041C5B" w:rsidRPr="00C145FC" w:rsidRDefault="00041C5B" w:rsidP="001E596D">
      <w:pPr>
        <w:pStyle w:val="Smlouva3"/>
        <w:numPr>
          <w:ilvl w:val="0"/>
          <w:numId w:val="3"/>
        </w:numPr>
        <w:tabs>
          <w:tab w:val="clear" w:pos="360"/>
          <w:tab w:val="num" w:pos="-284"/>
        </w:tabs>
        <w:spacing w:before="60"/>
        <w:ind w:left="709" w:hanging="284"/>
        <w:rPr>
          <w:rFonts w:ascii="Tahoma" w:hAnsi="Tahoma" w:cs="Tahoma"/>
          <w:sz w:val="22"/>
        </w:rPr>
      </w:pPr>
      <w:r w:rsidRPr="00C145FC">
        <w:rPr>
          <w:rFonts w:ascii="Tahoma" w:hAnsi="Tahoma" w:cs="Tahoma"/>
          <w:sz w:val="22"/>
        </w:rPr>
        <w:t xml:space="preserve">Uplatňovat práva </w:t>
      </w:r>
      <w:r w:rsidR="00E512D7" w:rsidRPr="00C145FC">
        <w:rPr>
          <w:rFonts w:ascii="Tahoma" w:hAnsi="Tahoma" w:cs="Tahoma"/>
          <w:sz w:val="22"/>
        </w:rPr>
        <w:t>příkazce</w:t>
      </w:r>
      <w:r w:rsidR="005E6863">
        <w:rPr>
          <w:rFonts w:ascii="Tahoma" w:hAnsi="Tahoma" w:cs="Tahoma"/>
          <w:sz w:val="22"/>
        </w:rPr>
        <w:t xml:space="preserve"> ze sml</w:t>
      </w:r>
      <w:r w:rsidRPr="00C145FC">
        <w:rPr>
          <w:rFonts w:ascii="Tahoma" w:hAnsi="Tahoma" w:cs="Tahoma"/>
          <w:sz w:val="22"/>
        </w:rPr>
        <w:t>uv o dílo</w:t>
      </w:r>
      <w:r w:rsidR="005E6863">
        <w:rPr>
          <w:rFonts w:ascii="Tahoma" w:hAnsi="Tahoma" w:cs="Tahoma"/>
          <w:sz w:val="22"/>
        </w:rPr>
        <w:t xml:space="preserve"> se všemi zhotoviteli</w:t>
      </w:r>
      <w:r w:rsidRPr="00C145FC">
        <w:rPr>
          <w:rFonts w:ascii="Tahoma" w:hAnsi="Tahoma" w:cs="Tahoma"/>
          <w:sz w:val="22"/>
        </w:rPr>
        <w:t xml:space="preserve"> v rozsahu vykonávané</w:t>
      </w:r>
      <w:r w:rsidR="005E6863">
        <w:rPr>
          <w:rFonts w:ascii="Tahoma" w:hAnsi="Tahoma" w:cs="Tahoma"/>
          <w:sz w:val="22"/>
        </w:rPr>
        <w:t>ho technického dozoru stavebníka</w:t>
      </w:r>
      <w:r w:rsidRPr="00C145FC">
        <w:rPr>
          <w:rFonts w:ascii="Tahoma" w:hAnsi="Tahoma" w:cs="Tahoma"/>
          <w:sz w:val="22"/>
        </w:rPr>
        <w:t>.</w:t>
      </w:r>
    </w:p>
    <w:p w14:paraId="51747431" w14:textId="77777777" w:rsidR="00041C5B" w:rsidRPr="00C145FC" w:rsidRDefault="00041C5B" w:rsidP="001E596D">
      <w:pPr>
        <w:pStyle w:val="Smlouva3"/>
        <w:numPr>
          <w:ilvl w:val="0"/>
          <w:numId w:val="3"/>
        </w:numPr>
        <w:tabs>
          <w:tab w:val="clear" w:pos="360"/>
          <w:tab w:val="num" w:pos="-284"/>
        </w:tabs>
        <w:spacing w:before="60"/>
        <w:ind w:left="709" w:hanging="284"/>
        <w:rPr>
          <w:rFonts w:ascii="Tahoma" w:hAnsi="Tahoma" w:cs="Tahoma"/>
          <w:sz w:val="22"/>
        </w:rPr>
      </w:pPr>
      <w:r w:rsidRPr="00C145FC">
        <w:rPr>
          <w:rFonts w:ascii="Tahoma" w:hAnsi="Tahoma" w:cs="Tahoma"/>
          <w:sz w:val="22"/>
        </w:rPr>
        <w:t xml:space="preserve">Při výkonu </w:t>
      </w:r>
      <w:r w:rsidR="00094684" w:rsidRPr="00C145FC">
        <w:rPr>
          <w:rFonts w:ascii="Tahoma" w:hAnsi="Tahoma" w:cs="Tahoma"/>
          <w:sz w:val="22"/>
        </w:rPr>
        <w:t xml:space="preserve">technického dozoru </w:t>
      </w:r>
      <w:r w:rsidR="005E6863">
        <w:rPr>
          <w:rFonts w:ascii="Tahoma" w:hAnsi="Tahoma" w:cs="Tahoma"/>
          <w:sz w:val="22"/>
        </w:rPr>
        <w:t>stavebníka</w:t>
      </w:r>
      <w:r w:rsidR="00094684" w:rsidRPr="00C145FC">
        <w:rPr>
          <w:rFonts w:ascii="Tahoma" w:hAnsi="Tahoma" w:cs="Tahoma"/>
          <w:sz w:val="22"/>
        </w:rPr>
        <w:t xml:space="preserve"> </w:t>
      </w:r>
      <w:r w:rsidRPr="00C145FC">
        <w:rPr>
          <w:rFonts w:ascii="Tahoma" w:hAnsi="Tahoma" w:cs="Tahoma"/>
          <w:sz w:val="22"/>
        </w:rPr>
        <w:t xml:space="preserve">upozornit </w:t>
      </w:r>
      <w:r w:rsidR="00E512D7" w:rsidRPr="00C145FC">
        <w:rPr>
          <w:rFonts w:ascii="Tahoma" w:hAnsi="Tahoma" w:cs="Tahoma"/>
          <w:sz w:val="22"/>
        </w:rPr>
        <w:t>příkazce</w:t>
      </w:r>
      <w:r w:rsidRPr="00C145FC">
        <w:rPr>
          <w:rFonts w:ascii="Tahoma" w:hAnsi="Tahoma" w:cs="Tahoma"/>
          <w:sz w:val="22"/>
        </w:rPr>
        <w:t xml:space="preserve"> na zřejmou </w:t>
      </w:r>
      <w:r w:rsidR="00543261" w:rsidRPr="00C145FC">
        <w:rPr>
          <w:rFonts w:ascii="Tahoma" w:hAnsi="Tahoma" w:cs="Tahoma"/>
          <w:sz w:val="22"/>
        </w:rPr>
        <w:t>nesprávnost</w:t>
      </w:r>
      <w:r w:rsidRPr="00C145FC">
        <w:rPr>
          <w:rFonts w:ascii="Tahoma" w:hAnsi="Tahoma" w:cs="Tahoma"/>
          <w:sz w:val="22"/>
        </w:rPr>
        <w:t xml:space="preserve"> jeho pokynů, které by mohly mít za následek vznik škody, a to ihned, když se takovou skutečnost dozvěděl. V případě, že </w:t>
      </w:r>
      <w:r w:rsidR="00E512D7" w:rsidRPr="00C145FC">
        <w:rPr>
          <w:rFonts w:ascii="Tahoma" w:hAnsi="Tahoma" w:cs="Tahoma"/>
          <w:sz w:val="22"/>
        </w:rPr>
        <w:t>příkazce</w:t>
      </w:r>
      <w:r w:rsidRPr="00C145FC">
        <w:rPr>
          <w:rFonts w:ascii="Tahoma" w:hAnsi="Tahoma" w:cs="Tahoma"/>
          <w:sz w:val="22"/>
        </w:rPr>
        <w:t xml:space="preserve"> i přes upozornění </w:t>
      </w:r>
      <w:r w:rsidR="00E512D7" w:rsidRPr="00C145FC">
        <w:rPr>
          <w:rFonts w:ascii="Tahoma" w:hAnsi="Tahoma" w:cs="Tahoma"/>
          <w:sz w:val="22"/>
        </w:rPr>
        <w:t>příkazník</w:t>
      </w:r>
      <w:r w:rsidR="00BB31C9" w:rsidRPr="00C145FC">
        <w:rPr>
          <w:rFonts w:ascii="Tahoma" w:hAnsi="Tahoma" w:cs="Tahoma"/>
          <w:sz w:val="22"/>
        </w:rPr>
        <w:t>a</w:t>
      </w:r>
      <w:r w:rsidRPr="00C145FC">
        <w:rPr>
          <w:rFonts w:ascii="Tahoma" w:hAnsi="Tahoma" w:cs="Tahoma"/>
          <w:sz w:val="22"/>
        </w:rPr>
        <w:t xml:space="preserve"> na splnění pokynů trvá, </w:t>
      </w:r>
      <w:r w:rsidR="00E512D7" w:rsidRPr="00C145FC">
        <w:rPr>
          <w:rFonts w:ascii="Tahoma" w:hAnsi="Tahoma" w:cs="Tahoma"/>
          <w:sz w:val="22"/>
        </w:rPr>
        <w:t>příkazník</w:t>
      </w:r>
      <w:r w:rsidRPr="00C145FC">
        <w:rPr>
          <w:rFonts w:ascii="Tahoma" w:hAnsi="Tahoma" w:cs="Tahoma"/>
          <w:sz w:val="22"/>
        </w:rPr>
        <w:t xml:space="preserve"> neodpovídá za škodu takto vzniklou.</w:t>
      </w:r>
    </w:p>
    <w:p w14:paraId="7B9A55C9" w14:textId="77777777" w:rsidR="00041C5B" w:rsidRPr="00C145FC" w:rsidRDefault="00041C5B" w:rsidP="001E596D">
      <w:pPr>
        <w:pStyle w:val="Smlouva3"/>
        <w:numPr>
          <w:ilvl w:val="0"/>
          <w:numId w:val="3"/>
        </w:numPr>
        <w:tabs>
          <w:tab w:val="clear" w:pos="360"/>
          <w:tab w:val="num" w:pos="-284"/>
        </w:tabs>
        <w:spacing w:before="60"/>
        <w:ind w:left="709"/>
        <w:rPr>
          <w:rFonts w:ascii="Tahoma" w:hAnsi="Tahoma" w:cs="Tahoma"/>
          <w:sz w:val="22"/>
        </w:rPr>
      </w:pPr>
      <w:r w:rsidRPr="00C145FC">
        <w:rPr>
          <w:rFonts w:ascii="Tahoma" w:hAnsi="Tahoma" w:cs="Tahoma"/>
          <w:sz w:val="22"/>
        </w:rPr>
        <w:lastRenderedPageBreak/>
        <w:t xml:space="preserve">Bez zbytečného odkladu předat </w:t>
      </w:r>
      <w:r w:rsidR="00BB31C9" w:rsidRPr="00C145FC">
        <w:rPr>
          <w:rFonts w:ascii="Tahoma" w:hAnsi="Tahoma" w:cs="Tahoma"/>
          <w:sz w:val="22"/>
        </w:rPr>
        <w:t>příkazc</w:t>
      </w:r>
      <w:r w:rsidRPr="00C145FC">
        <w:rPr>
          <w:rFonts w:ascii="Tahoma" w:hAnsi="Tahoma" w:cs="Tahoma"/>
          <w:sz w:val="22"/>
        </w:rPr>
        <w:t>i jakékoliv věci získané pro něho při své činnosti.</w:t>
      </w:r>
    </w:p>
    <w:p w14:paraId="6ADA05FD" w14:textId="77777777" w:rsidR="00041C5B" w:rsidRPr="00C145FC" w:rsidRDefault="00041C5B" w:rsidP="001E596D">
      <w:pPr>
        <w:pStyle w:val="Smlouva3"/>
        <w:numPr>
          <w:ilvl w:val="0"/>
          <w:numId w:val="3"/>
        </w:numPr>
        <w:tabs>
          <w:tab w:val="clear" w:pos="360"/>
          <w:tab w:val="num" w:pos="-284"/>
        </w:tabs>
        <w:spacing w:before="60"/>
        <w:ind w:left="709" w:hanging="284"/>
        <w:rPr>
          <w:rFonts w:ascii="Tahoma" w:hAnsi="Tahoma" w:cs="Tahoma"/>
          <w:sz w:val="22"/>
        </w:rPr>
      </w:pPr>
      <w:r w:rsidRPr="00C145FC">
        <w:rPr>
          <w:rFonts w:ascii="Tahoma" w:hAnsi="Tahoma" w:cs="Tahoma"/>
          <w:sz w:val="22"/>
        </w:rPr>
        <w:t xml:space="preserve">Postupovat při výkonu </w:t>
      </w:r>
      <w:r w:rsidR="00094684" w:rsidRPr="00C145FC">
        <w:rPr>
          <w:rFonts w:ascii="Tahoma" w:hAnsi="Tahoma" w:cs="Tahoma"/>
          <w:sz w:val="22"/>
        </w:rPr>
        <w:t>technického doz</w:t>
      </w:r>
      <w:r w:rsidR="00A9396A">
        <w:rPr>
          <w:rFonts w:ascii="Tahoma" w:hAnsi="Tahoma" w:cs="Tahoma"/>
          <w:sz w:val="22"/>
        </w:rPr>
        <w:t>oru stavebníka</w:t>
      </w:r>
      <w:r w:rsidR="00094684" w:rsidRPr="00C145FC">
        <w:rPr>
          <w:rFonts w:ascii="Tahoma" w:hAnsi="Tahoma" w:cs="Tahoma"/>
          <w:sz w:val="22"/>
        </w:rPr>
        <w:t xml:space="preserve"> </w:t>
      </w:r>
      <w:r w:rsidRPr="00C145FC">
        <w:rPr>
          <w:rFonts w:ascii="Tahoma" w:hAnsi="Tahoma" w:cs="Tahoma"/>
          <w:sz w:val="22"/>
        </w:rPr>
        <w:t>s odbornou péčí.</w:t>
      </w:r>
    </w:p>
    <w:p w14:paraId="4924B26C" w14:textId="77777777" w:rsidR="00041C5B" w:rsidRPr="00C145FC" w:rsidRDefault="00041C5B" w:rsidP="001E596D">
      <w:pPr>
        <w:pStyle w:val="Smlouva3"/>
        <w:numPr>
          <w:ilvl w:val="0"/>
          <w:numId w:val="3"/>
        </w:numPr>
        <w:tabs>
          <w:tab w:val="clear" w:pos="360"/>
          <w:tab w:val="num" w:pos="-284"/>
        </w:tabs>
        <w:spacing w:before="60"/>
        <w:ind w:left="709"/>
        <w:rPr>
          <w:rFonts w:ascii="Tahoma" w:hAnsi="Tahoma" w:cs="Tahoma"/>
          <w:sz w:val="22"/>
        </w:rPr>
      </w:pPr>
      <w:r w:rsidRPr="00C145FC">
        <w:rPr>
          <w:rFonts w:ascii="Tahoma" w:hAnsi="Tahoma" w:cs="Tahoma"/>
          <w:sz w:val="22"/>
        </w:rPr>
        <w:t xml:space="preserve">Řídit se při výkonu </w:t>
      </w:r>
      <w:r w:rsidR="00A9396A">
        <w:rPr>
          <w:rFonts w:ascii="Tahoma" w:hAnsi="Tahoma" w:cs="Tahoma"/>
          <w:sz w:val="22"/>
        </w:rPr>
        <w:t>technického dozoru stavebníka</w:t>
      </w:r>
      <w:r w:rsidR="00094684" w:rsidRPr="00C145FC">
        <w:rPr>
          <w:rFonts w:ascii="Tahoma" w:hAnsi="Tahoma" w:cs="Tahoma"/>
          <w:sz w:val="22"/>
        </w:rPr>
        <w:t xml:space="preserve"> </w:t>
      </w:r>
      <w:r w:rsidRPr="00C145FC">
        <w:rPr>
          <w:rFonts w:ascii="Tahoma" w:hAnsi="Tahoma" w:cs="Tahoma"/>
          <w:sz w:val="22"/>
        </w:rPr>
        <w:t xml:space="preserve">pokyny </w:t>
      </w:r>
      <w:r w:rsidR="00E512D7" w:rsidRPr="00C145FC">
        <w:rPr>
          <w:rFonts w:ascii="Tahoma" w:hAnsi="Tahoma" w:cs="Tahoma"/>
          <w:sz w:val="22"/>
        </w:rPr>
        <w:t>příkazce</w:t>
      </w:r>
      <w:r w:rsidRPr="00C145FC">
        <w:rPr>
          <w:rFonts w:ascii="Tahoma" w:hAnsi="Tahoma" w:cs="Tahoma"/>
          <w:sz w:val="22"/>
        </w:rPr>
        <w:t xml:space="preserve"> a jednat v jeho zájmu.</w:t>
      </w:r>
    </w:p>
    <w:p w14:paraId="1FDDA849" w14:textId="77777777" w:rsidR="00041C5B" w:rsidRPr="00C145FC" w:rsidRDefault="00041C5B" w:rsidP="001E596D">
      <w:pPr>
        <w:pStyle w:val="Smlouva3"/>
        <w:numPr>
          <w:ilvl w:val="0"/>
          <w:numId w:val="3"/>
        </w:numPr>
        <w:tabs>
          <w:tab w:val="clear" w:pos="360"/>
          <w:tab w:val="num" w:pos="-284"/>
        </w:tabs>
        <w:spacing w:before="60"/>
        <w:ind w:left="709" w:hanging="284"/>
        <w:rPr>
          <w:rFonts w:ascii="Tahoma" w:hAnsi="Tahoma" w:cs="Tahoma"/>
          <w:sz w:val="22"/>
        </w:rPr>
      </w:pPr>
      <w:r w:rsidRPr="00C145FC">
        <w:rPr>
          <w:rFonts w:ascii="Tahoma" w:hAnsi="Tahoma" w:cs="Tahoma"/>
          <w:sz w:val="22"/>
        </w:rPr>
        <w:t xml:space="preserve">Bez odkladů oznámit </w:t>
      </w:r>
      <w:r w:rsidR="00BB31C9" w:rsidRPr="00C145FC">
        <w:rPr>
          <w:rFonts w:ascii="Tahoma" w:hAnsi="Tahoma" w:cs="Tahoma"/>
          <w:sz w:val="22"/>
        </w:rPr>
        <w:t>příkazc</w:t>
      </w:r>
      <w:r w:rsidRPr="00C145FC">
        <w:rPr>
          <w:rFonts w:ascii="Tahoma" w:hAnsi="Tahoma" w:cs="Tahoma"/>
          <w:sz w:val="22"/>
        </w:rPr>
        <w:t xml:space="preserve">i veškeré skutečnosti, které by mohly vést ke změně pokynů </w:t>
      </w:r>
      <w:r w:rsidR="00E512D7" w:rsidRPr="00C145FC">
        <w:rPr>
          <w:rFonts w:ascii="Tahoma" w:hAnsi="Tahoma" w:cs="Tahoma"/>
          <w:sz w:val="22"/>
        </w:rPr>
        <w:t>příkazce</w:t>
      </w:r>
      <w:r w:rsidRPr="00C145FC">
        <w:rPr>
          <w:rFonts w:ascii="Tahoma" w:hAnsi="Tahoma" w:cs="Tahoma"/>
          <w:sz w:val="22"/>
        </w:rPr>
        <w:t>.</w:t>
      </w:r>
    </w:p>
    <w:p w14:paraId="158DC433" w14:textId="77777777" w:rsidR="00041C5B" w:rsidRPr="00C145FC" w:rsidRDefault="00041C5B" w:rsidP="001E596D">
      <w:pPr>
        <w:pStyle w:val="Smlouva3"/>
        <w:numPr>
          <w:ilvl w:val="0"/>
          <w:numId w:val="3"/>
        </w:numPr>
        <w:tabs>
          <w:tab w:val="clear" w:pos="360"/>
          <w:tab w:val="num" w:pos="-284"/>
        </w:tabs>
        <w:spacing w:before="60"/>
        <w:ind w:left="709" w:hanging="284"/>
        <w:rPr>
          <w:rFonts w:ascii="Tahoma" w:hAnsi="Tahoma" w:cs="Tahoma"/>
          <w:sz w:val="22"/>
        </w:rPr>
      </w:pPr>
      <w:r w:rsidRPr="00C145FC">
        <w:rPr>
          <w:rFonts w:ascii="Tahoma" w:hAnsi="Tahoma" w:cs="Tahoma"/>
          <w:sz w:val="22"/>
        </w:rPr>
        <w:t xml:space="preserve">Veškeré </w:t>
      </w:r>
      <w:r w:rsidR="00EB4AD4" w:rsidRPr="00C145FC">
        <w:rPr>
          <w:rFonts w:ascii="Tahoma" w:hAnsi="Tahoma" w:cs="Tahoma"/>
          <w:sz w:val="22"/>
        </w:rPr>
        <w:t xml:space="preserve">podklady a </w:t>
      </w:r>
      <w:r w:rsidRPr="00C145FC">
        <w:rPr>
          <w:rFonts w:ascii="Tahoma" w:hAnsi="Tahoma" w:cs="Tahoma"/>
          <w:sz w:val="22"/>
        </w:rPr>
        <w:t>faktury</w:t>
      </w:r>
      <w:r w:rsidR="00A9396A">
        <w:rPr>
          <w:rFonts w:ascii="Tahoma" w:hAnsi="Tahoma" w:cs="Tahoma"/>
          <w:sz w:val="22"/>
        </w:rPr>
        <w:t xml:space="preserve"> všech</w:t>
      </w:r>
      <w:r w:rsidRPr="00C145FC">
        <w:rPr>
          <w:rFonts w:ascii="Tahoma" w:hAnsi="Tahoma" w:cs="Tahoma"/>
          <w:sz w:val="22"/>
        </w:rPr>
        <w:t xml:space="preserve"> zhotovitel</w:t>
      </w:r>
      <w:r w:rsidR="00A9396A">
        <w:rPr>
          <w:rFonts w:ascii="Tahoma" w:hAnsi="Tahoma" w:cs="Tahoma"/>
          <w:sz w:val="22"/>
        </w:rPr>
        <w:t>ů</w:t>
      </w:r>
      <w:r w:rsidRPr="00C145FC">
        <w:rPr>
          <w:rFonts w:ascii="Tahoma" w:hAnsi="Tahoma" w:cs="Tahoma"/>
          <w:sz w:val="22"/>
        </w:rPr>
        <w:t xml:space="preserve"> předkládat </w:t>
      </w:r>
      <w:r w:rsidR="00BB31C9" w:rsidRPr="00C145FC">
        <w:rPr>
          <w:rFonts w:ascii="Tahoma" w:hAnsi="Tahoma" w:cs="Tahoma"/>
          <w:sz w:val="22"/>
        </w:rPr>
        <w:t>příkazc</w:t>
      </w:r>
      <w:r w:rsidRPr="00C145FC">
        <w:rPr>
          <w:rFonts w:ascii="Tahoma" w:hAnsi="Tahoma" w:cs="Tahoma"/>
          <w:sz w:val="22"/>
        </w:rPr>
        <w:t>i do dvou pracovních dnů od jejich doručení s ověřením jeji</w:t>
      </w:r>
      <w:r w:rsidR="004344C6" w:rsidRPr="00C145FC">
        <w:rPr>
          <w:rFonts w:ascii="Tahoma" w:hAnsi="Tahoma" w:cs="Tahoma"/>
          <w:sz w:val="22"/>
        </w:rPr>
        <w:t>ch věcné správnosti k likvidaci</w:t>
      </w:r>
      <w:r w:rsidRPr="00C145FC">
        <w:rPr>
          <w:rFonts w:ascii="Tahoma" w:hAnsi="Tahoma" w:cs="Tahoma"/>
          <w:sz w:val="22"/>
        </w:rPr>
        <w:t>.</w:t>
      </w:r>
    </w:p>
    <w:p w14:paraId="7AAC9D88" w14:textId="77777777" w:rsidR="00041C5B" w:rsidRPr="00C145FC" w:rsidRDefault="00041C5B" w:rsidP="001E596D">
      <w:pPr>
        <w:pStyle w:val="Smlouva3"/>
        <w:numPr>
          <w:ilvl w:val="0"/>
          <w:numId w:val="3"/>
        </w:numPr>
        <w:tabs>
          <w:tab w:val="clear" w:pos="360"/>
          <w:tab w:val="num" w:pos="-284"/>
        </w:tabs>
        <w:spacing w:before="60"/>
        <w:ind w:left="709" w:hanging="284"/>
        <w:rPr>
          <w:rFonts w:ascii="Tahoma" w:hAnsi="Tahoma" w:cs="Tahoma"/>
          <w:sz w:val="22"/>
        </w:rPr>
      </w:pPr>
      <w:r w:rsidRPr="00C145FC">
        <w:rPr>
          <w:rFonts w:ascii="Tahoma" w:hAnsi="Tahoma" w:cs="Tahoma"/>
          <w:sz w:val="22"/>
        </w:rPr>
        <w:t xml:space="preserve">Poskytovat </w:t>
      </w:r>
      <w:r w:rsidR="00BB31C9" w:rsidRPr="00C145FC">
        <w:rPr>
          <w:rFonts w:ascii="Tahoma" w:hAnsi="Tahoma" w:cs="Tahoma"/>
          <w:sz w:val="22"/>
        </w:rPr>
        <w:t>příkazc</w:t>
      </w:r>
      <w:r w:rsidRPr="00C145FC">
        <w:rPr>
          <w:rFonts w:ascii="Tahoma" w:hAnsi="Tahoma" w:cs="Tahoma"/>
          <w:sz w:val="22"/>
        </w:rPr>
        <w:t>i veškeré informace, doklady apod., písemnou formou.</w:t>
      </w:r>
    </w:p>
    <w:p w14:paraId="4B2475C6" w14:textId="77777777" w:rsidR="00855EA3" w:rsidRPr="00C145FC" w:rsidRDefault="00041C5B" w:rsidP="001E596D">
      <w:pPr>
        <w:pStyle w:val="Smlouva3"/>
        <w:numPr>
          <w:ilvl w:val="0"/>
          <w:numId w:val="3"/>
        </w:numPr>
        <w:tabs>
          <w:tab w:val="clear" w:pos="360"/>
          <w:tab w:val="num" w:pos="-284"/>
        </w:tabs>
        <w:spacing w:before="60"/>
        <w:ind w:left="709" w:hanging="284"/>
        <w:rPr>
          <w:rFonts w:ascii="Tahoma" w:hAnsi="Tahoma" w:cs="Tahoma"/>
          <w:sz w:val="22"/>
        </w:rPr>
      </w:pPr>
      <w:r w:rsidRPr="00C145FC">
        <w:rPr>
          <w:rFonts w:ascii="Tahoma" w:hAnsi="Tahoma" w:cs="Tahoma"/>
          <w:sz w:val="22"/>
        </w:rPr>
        <w:t xml:space="preserve">Dodržovat při výkonu </w:t>
      </w:r>
      <w:r w:rsidR="00A9396A">
        <w:rPr>
          <w:rFonts w:ascii="Tahoma" w:hAnsi="Tahoma" w:cs="Tahoma"/>
          <w:sz w:val="22"/>
        </w:rPr>
        <w:t>technického dozoru stavebníka</w:t>
      </w:r>
      <w:r w:rsidR="00094684" w:rsidRPr="00C145FC">
        <w:rPr>
          <w:rFonts w:ascii="Tahoma" w:hAnsi="Tahoma" w:cs="Tahoma"/>
          <w:sz w:val="22"/>
        </w:rPr>
        <w:t xml:space="preserve"> </w:t>
      </w:r>
      <w:r w:rsidRPr="00C145FC">
        <w:rPr>
          <w:rFonts w:ascii="Tahoma" w:hAnsi="Tahoma" w:cs="Tahoma"/>
          <w:sz w:val="22"/>
        </w:rPr>
        <w:t>závazné pr</w:t>
      </w:r>
      <w:r w:rsidR="009D1A7B" w:rsidRPr="00C145FC">
        <w:rPr>
          <w:rFonts w:ascii="Tahoma" w:hAnsi="Tahoma" w:cs="Tahoma"/>
          <w:sz w:val="22"/>
        </w:rPr>
        <w:t xml:space="preserve">ávní předpisy, technické normy </w:t>
      </w:r>
      <w:r w:rsidRPr="00C145FC">
        <w:rPr>
          <w:rFonts w:ascii="Tahoma" w:hAnsi="Tahoma" w:cs="Tahoma"/>
          <w:sz w:val="22"/>
        </w:rPr>
        <w:t>a příslušná vyjádření veřejnoprávních orgánů a organizací</w:t>
      </w:r>
      <w:r w:rsidR="00855EA3" w:rsidRPr="00C145FC">
        <w:rPr>
          <w:rFonts w:ascii="Tahoma" w:hAnsi="Tahoma" w:cs="Tahoma"/>
          <w:sz w:val="22"/>
        </w:rPr>
        <w:t>,</w:t>
      </w:r>
    </w:p>
    <w:p w14:paraId="50C70113" w14:textId="77777777" w:rsidR="00041C5B" w:rsidRPr="00C145FC" w:rsidRDefault="00855EA3" w:rsidP="00855EA3">
      <w:pPr>
        <w:pStyle w:val="Smlouva3"/>
        <w:numPr>
          <w:ilvl w:val="0"/>
          <w:numId w:val="3"/>
        </w:numPr>
        <w:tabs>
          <w:tab w:val="clear" w:pos="360"/>
          <w:tab w:val="num" w:pos="-284"/>
        </w:tabs>
        <w:spacing w:before="60"/>
        <w:ind w:left="709" w:hanging="284"/>
        <w:rPr>
          <w:rFonts w:ascii="Tahoma" w:hAnsi="Tahoma" w:cs="Tahoma"/>
          <w:sz w:val="22"/>
        </w:rPr>
      </w:pPr>
      <w:r w:rsidRPr="00C145FC">
        <w:rPr>
          <w:rFonts w:ascii="Tahoma" w:hAnsi="Tahoma" w:cs="Tahoma"/>
          <w:sz w:val="22"/>
        </w:rPr>
        <w:t xml:space="preserve">Dbát při provádění </w:t>
      </w:r>
      <w:r w:rsidR="00A9396A">
        <w:rPr>
          <w:rFonts w:ascii="Tahoma" w:hAnsi="Tahoma" w:cs="Tahoma"/>
          <w:sz w:val="22"/>
        </w:rPr>
        <w:t>technického dozoru stavebníka</w:t>
      </w:r>
      <w:r w:rsidR="00094684" w:rsidRPr="00C145FC">
        <w:rPr>
          <w:rFonts w:ascii="Tahoma" w:hAnsi="Tahoma" w:cs="Tahoma"/>
          <w:sz w:val="22"/>
        </w:rPr>
        <w:t xml:space="preserve"> </w:t>
      </w:r>
      <w:r w:rsidRPr="00C145FC">
        <w:rPr>
          <w:rFonts w:ascii="Tahoma" w:hAnsi="Tahoma" w:cs="Tahoma"/>
          <w:sz w:val="22"/>
        </w:rPr>
        <w:t>dle této smlouvy na ochranu životního prostředí a dodržovat platné technické, bezpečnostní, zdravotní, hygienické a jiné předpisy, včetně předpisů týkajících se ochrany životního prostředí.</w:t>
      </w:r>
    </w:p>
    <w:p w14:paraId="7D810F10" w14:textId="77777777" w:rsidR="00041C5B" w:rsidRPr="00C145FC" w:rsidRDefault="00E512D7" w:rsidP="004D63A7">
      <w:pPr>
        <w:pStyle w:val="Smlouva3"/>
        <w:numPr>
          <w:ilvl w:val="6"/>
          <w:numId w:val="43"/>
        </w:numPr>
        <w:tabs>
          <w:tab w:val="left" w:pos="426"/>
        </w:tabs>
        <w:ind w:left="425" w:hanging="425"/>
        <w:rPr>
          <w:rFonts w:ascii="Tahoma" w:hAnsi="Tahoma" w:cs="Tahoma"/>
          <w:sz w:val="22"/>
        </w:rPr>
      </w:pPr>
      <w:r w:rsidRPr="00C145FC">
        <w:rPr>
          <w:rFonts w:ascii="Tahoma" w:hAnsi="Tahoma" w:cs="Tahoma"/>
          <w:sz w:val="22"/>
        </w:rPr>
        <w:t>Příkazník</w:t>
      </w:r>
      <w:r w:rsidR="00041C5B" w:rsidRPr="00C145FC">
        <w:rPr>
          <w:rFonts w:ascii="Tahoma" w:hAnsi="Tahoma" w:cs="Tahoma"/>
          <w:sz w:val="22"/>
        </w:rPr>
        <w:t xml:space="preserve"> se zavazuje, že jakékoliv informace, které se dověděl v souvislosti s plněním předmětu smlouvy nebo které jsou obsahem předmětu smlouvy, neposkytne třetím osobám.</w:t>
      </w:r>
    </w:p>
    <w:p w14:paraId="5B2BDEDC" w14:textId="77777777" w:rsidR="00041C5B" w:rsidRPr="00C145FC" w:rsidRDefault="00E512D7" w:rsidP="004D63A7">
      <w:pPr>
        <w:pStyle w:val="Smlouva3"/>
        <w:numPr>
          <w:ilvl w:val="6"/>
          <w:numId w:val="43"/>
        </w:numPr>
        <w:tabs>
          <w:tab w:val="left" w:pos="426"/>
        </w:tabs>
        <w:ind w:left="425" w:hanging="425"/>
        <w:rPr>
          <w:rFonts w:ascii="Tahoma" w:hAnsi="Tahoma" w:cs="Tahoma"/>
          <w:sz w:val="22"/>
        </w:rPr>
      </w:pPr>
      <w:r w:rsidRPr="00C145FC">
        <w:rPr>
          <w:rFonts w:ascii="Tahoma" w:hAnsi="Tahoma" w:cs="Tahoma"/>
          <w:sz w:val="22"/>
        </w:rPr>
        <w:t>Příkazník</w:t>
      </w:r>
      <w:r w:rsidR="00041C5B" w:rsidRPr="00C145FC">
        <w:rPr>
          <w:rFonts w:ascii="Tahoma" w:hAnsi="Tahoma" w:cs="Tahoma"/>
          <w:sz w:val="22"/>
        </w:rPr>
        <w:t xml:space="preserve"> nesmí bez souhlasu </w:t>
      </w:r>
      <w:r w:rsidRPr="00C145FC">
        <w:rPr>
          <w:rFonts w:ascii="Tahoma" w:hAnsi="Tahoma" w:cs="Tahoma"/>
          <w:sz w:val="22"/>
        </w:rPr>
        <w:t>příkazce</w:t>
      </w:r>
      <w:r w:rsidR="00041C5B" w:rsidRPr="00C145FC">
        <w:rPr>
          <w:rFonts w:ascii="Tahoma" w:hAnsi="Tahoma" w:cs="Tahoma"/>
          <w:sz w:val="22"/>
        </w:rPr>
        <w:t xml:space="preserve"> postoupit svá práva a povinnosti plynoucí ze smlouvy třetí osobě.</w:t>
      </w:r>
    </w:p>
    <w:p w14:paraId="3D11761D" w14:textId="77777777" w:rsidR="00041C5B" w:rsidRPr="00C145FC" w:rsidRDefault="00E512D7" w:rsidP="004D63A7">
      <w:pPr>
        <w:pStyle w:val="Smlouva3"/>
        <w:widowControl w:val="0"/>
        <w:numPr>
          <w:ilvl w:val="6"/>
          <w:numId w:val="43"/>
        </w:numPr>
        <w:tabs>
          <w:tab w:val="left" w:pos="426"/>
        </w:tabs>
        <w:ind w:left="425" w:hanging="425"/>
        <w:rPr>
          <w:rFonts w:ascii="Tahoma" w:hAnsi="Tahoma" w:cs="Tahoma"/>
          <w:sz w:val="22"/>
        </w:rPr>
      </w:pPr>
      <w:r w:rsidRPr="00C145FC">
        <w:rPr>
          <w:rFonts w:ascii="Tahoma" w:hAnsi="Tahoma" w:cs="Tahoma"/>
          <w:sz w:val="22"/>
        </w:rPr>
        <w:t>Příkazník</w:t>
      </w:r>
      <w:r w:rsidR="00041C5B" w:rsidRPr="00C145FC">
        <w:rPr>
          <w:rFonts w:ascii="Tahoma" w:hAnsi="Tahoma" w:cs="Tahoma"/>
          <w:sz w:val="22"/>
        </w:rPr>
        <w:t xml:space="preserve"> se může odchýlit od pokynů </w:t>
      </w:r>
      <w:r w:rsidRPr="00C145FC">
        <w:rPr>
          <w:rFonts w:ascii="Tahoma" w:hAnsi="Tahoma" w:cs="Tahoma"/>
          <w:sz w:val="22"/>
        </w:rPr>
        <w:t>příkazce</w:t>
      </w:r>
      <w:r w:rsidR="009D1A7B" w:rsidRPr="00C145FC">
        <w:rPr>
          <w:rFonts w:ascii="Tahoma" w:hAnsi="Tahoma" w:cs="Tahoma"/>
          <w:sz w:val="22"/>
        </w:rPr>
        <w:t xml:space="preserve"> pouze v případě,</w:t>
      </w:r>
      <w:r w:rsidR="00041C5B" w:rsidRPr="00C145FC">
        <w:rPr>
          <w:rFonts w:ascii="Tahoma" w:hAnsi="Tahoma" w:cs="Tahoma"/>
          <w:sz w:val="22"/>
        </w:rPr>
        <w:t xml:space="preserve"> je-li to nezbytné v zájmu </w:t>
      </w:r>
      <w:r w:rsidRPr="00C145FC">
        <w:rPr>
          <w:rFonts w:ascii="Tahoma" w:hAnsi="Tahoma" w:cs="Tahoma"/>
          <w:sz w:val="22"/>
        </w:rPr>
        <w:t>příkazce</w:t>
      </w:r>
      <w:r w:rsidR="00041C5B" w:rsidRPr="00C145FC">
        <w:rPr>
          <w:rFonts w:ascii="Tahoma" w:hAnsi="Tahoma" w:cs="Tahoma"/>
          <w:sz w:val="22"/>
        </w:rPr>
        <w:t xml:space="preserve"> a nemůže</w:t>
      </w:r>
      <w:r w:rsidR="009D1A7B" w:rsidRPr="00C145FC">
        <w:rPr>
          <w:rFonts w:ascii="Tahoma" w:hAnsi="Tahoma" w:cs="Tahoma"/>
          <w:sz w:val="22"/>
        </w:rPr>
        <w:t>-li</w:t>
      </w:r>
      <w:r w:rsidR="00041C5B" w:rsidRPr="00C145FC">
        <w:rPr>
          <w:rFonts w:ascii="Tahoma" w:hAnsi="Tahoma" w:cs="Tahoma"/>
          <w:sz w:val="22"/>
        </w:rPr>
        <w:t xml:space="preserve"> včas obdržet jeho souhlas. V žádném případě se však </w:t>
      </w:r>
      <w:r w:rsidRPr="00C145FC">
        <w:rPr>
          <w:rFonts w:ascii="Tahoma" w:hAnsi="Tahoma" w:cs="Tahoma"/>
          <w:sz w:val="22"/>
        </w:rPr>
        <w:t>příkazník</w:t>
      </w:r>
      <w:r w:rsidR="00041C5B" w:rsidRPr="00C145FC">
        <w:rPr>
          <w:rFonts w:ascii="Tahoma" w:hAnsi="Tahoma" w:cs="Tahoma"/>
          <w:sz w:val="22"/>
        </w:rPr>
        <w:t xml:space="preserve"> nesmí od pokynů odchýlit, jestliže je to zakázáno smlouvou nebo </w:t>
      </w:r>
      <w:r w:rsidRPr="00C145FC">
        <w:rPr>
          <w:rFonts w:ascii="Tahoma" w:hAnsi="Tahoma" w:cs="Tahoma"/>
          <w:sz w:val="22"/>
        </w:rPr>
        <w:t>příkazce</w:t>
      </w:r>
      <w:r w:rsidR="00041C5B" w:rsidRPr="00C145FC">
        <w:rPr>
          <w:rFonts w:ascii="Tahoma" w:hAnsi="Tahoma" w:cs="Tahoma"/>
          <w:sz w:val="22"/>
        </w:rPr>
        <w:t>m.</w:t>
      </w:r>
    </w:p>
    <w:p w14:paraId="61ED085B" w14:textId="77777777" w:rsidR="0009060E" w:rsidRPr="00C145FC" w:rsidRDefault="00AE2267" w:rsidP="004D63A7">
      <w:pPr>
        <w:pStyle w:val="Smlouva3"/>
        <w:numPr>
          <w:ilvl w:val="6"/>
          <w:numId w:val="43"/>
        </w:numPr>
        <w:ind w:left="426" w:hanging="426"/>
        <w:rPr>
          <w:rFonts w:ascii="Tahoma" w:hAnsi="Tahoma" w:cs="Tahoma"/>
          <w:color w:val="FF0000"/>
          <w:sz w:val="22"/>
        </w:rPr>
      </w:pPr>
      <w:r w:rsidRPr="00C145FC">
        <w:rPr>
          <w:rFonts w:ascii="Tahoma" w:hAnsi="Tahoma" w:cs="Tahoma"/>
          <w:sz w:val="22"/>
        </w:rPr>
        <w:t xml:space="preserve">V případě, že </w:t>
      </w:r>
      <w:r w:rsidR="00E512D7" w:rsidRPr="00C145FC">
        <w:rPr>
          <w:rFonts w:ascii="Tahoma" w:hAnsi="Tahoma" w:cs="Tahoma"/>
          <w:sz w:val="22"/>
        </w:rPr>
        <w:t>příkazník</w:t>
      </w:r>
      <w:r w:rsidRPr="00C145FC">
        <w:rPr>
          <w:rFonts w:ascii="Tahoma" w:hAnsi="Tahoma" w:cs="Tahoma"/>
          <w:sz w:val="22"/>
        </w:rPr>
        <w:t xml:space="preserve"> zjistí závažné porušení bezpečnosti a ochrany zdraví při práci na staveništi, které bezprostředně ohrožuje životy a zdraví osob, je </w:t>
      </w:r>
      <w:r w:rsidR="00E512D7" w:rsidRPr="00C145FC">
        <w:rPr>
          <w:rFonts w:ascii="Tahoma" w:hAnsi="Tahoma" w:cs="Tahoma"/>
          <w:sz w:val="22"/>
        </w:rPr>
        <w:t>příkazník</w:t>
      </w:r>
      <w:r w:rsidRPr="00C145FC">
        <w:rPr>
          <w:rFonts w:ascii="Tahoma" w:hAnsi="Tahoma" w:cs="Tahoma"/>
          <w:sz w:val="22"/>
        </w:rPr>
        <w:t xml:space="preserve"> oprávněn zastavit práce do doby odstranění zjištěných nedostatků.</w:t>
      </w:r>
      <w:r w:rsidRPr="00C145FC">
        <w:rPr>
          <w:rFonts w:ascii="Tahoma" w:hAnsi="Tahoma" w:cs="Tahoma"/>
          <w:color w:val="FF0000"/>
          <w:sz w:val="22"/>
        </w:rPr>
        <w:t xml:space="preserve">     </w:t>
      </w:r>
    </w:p>
    <w:p w14:paraId="5D667262" w14:textId="77777777" w:rsidR="0009060E" w:rsidRPr="00A8666E" w:rsidRDefault="00E512D7" w:rsidP="004D63A7">
      <w:pPr>
        <w:pStyle w:val="Smlouva3"/>
        <w:numPr>
          <w:ilvl w:val="6"/>
          <w:numId w:val="43"/>
        </w:numPr>
        <w:ind w:left="426" w:hanging="426"/>
        <w:rPr>
          <w:rFonts w:ascii="Tahoma" w:hAnsi="Tahoma" w:cs="Tahoma"/>
          <w:sz w:val="22"/>
        </w:rPr>
      </w:pPr>
      <w:r w:rsidRPr="00C145FC">
        <w:rPr>
          <w:rFonts w:ascii="Tahoma" w:hAnsi="Tahoma" w:cs="Tahoma"/>
          <w:sz w:val="22"/>
        </w:rPr>
        <w:t>Příkazník</w:t>
      </w:r>
      <w:r w:rsidR="0009060E" w:rsidRPr="00C145FC">
        <w:rPr>
          <w:rFonts w:ascii="Tahoma" w:hAnsi="Tahoma" w:cs="Tahoma"/>
          <w:sz w:val="22"/>
        </w:rPr>
        <w:t xml:space="preserve"> se zavazuje realizovat </w:t>
      </w:r>
      <w:r w:rsidR="00A9396A">
        <w:rPr>
          <w:rFonts w:ascii="Tahoma" w:hAnsi="Tahoma" w:cs="Tahoma"/>
          <w:sz w:val="22"/>
        </w:rPr>
        <w:t>technický dozor stavebníka</w:t>
      </w:r>
      <w:r w:rsidR="00094684" w:rsidRPr="00C145FC">
        <w:rPr>
          <w:rFonts w:ascii="Tahoma" w:hAnsi="Tahoma" w:cs="Tahoma"/>
          <w:sz w:val="22"/>
        </w:rPr>
        <w:t xml:space="preserve"> </w:t>
      </w:r>
      <w:r w:rsidR="0009060E" w:rsidRPr="00C145FC">
        <w:rPr>
          <w:rFonts w:ascii="Tahoma" w:hAnsi="Tahoma" w:cs="Tahoma"/>
          <w:sz w:val="22"/>
        </w:rPr>
        <w:t>prostřednictvím osob, kterými byla prokazována kvalifikace v rámci zadávacího řízení</w:t>
      </w:r>
      <w:r w:rsidR="00AE7FD5">
        <w:rPr>
          <w:rFonts w:ascii="Tahoma" w:hAnsi="Tahoma" w:cs="Tahoma"/>
          <w:sz w:val="22"/>
        </w:rPr>
        <w:t>, resp. prostřednictvím osob, jejichž odborná praxe byla předmětem hodnocení nabídek podaných na veřejnou zakázku na uzavření této smlouvy</w:t>
      </w:r>
      <w:r w:rsidR="0009060E" w:rsidRPr="00C145FC">
        <w:rPr>
          <w:rFonts w:ascii="Tahoma" w:hAnsi="Tahoma" w:cs="Tahoma"/>
          <w:sz w:val="22"/>
        </w:rPr>
        <w:t xml:space="preserve">. </w:t>
      </w:r>
      <w:r w:rsidRPr="00C145FC">
        <w:rPr>
          <w:rFonts w:ascii="Tahoma" w:hAnsi="Tahoma" w:cs="Tahoma"/>
          <w:sz w:val="22"/>
        </w:rPr>
        <w:t>Příkazník</w:t>
      </w:r>
      <w:r w:rsidR="00F53C43" w:rsidRPr="00C145FC">
        <w:rPr>
          <w:rFonts w:ascii="Tahoma" w:hAnsi="Tahoma" w:cs="Tahoma"/>
          <w:sz w:val="22"/>
        </w:rPr>
        <w:t xml:space="preserve"> </w:t>
      </w:r>
      <w:r w:rsidR="009D1A7B" w:rsidRPr="00C145FC">
        <w:rPr>
          <w:rFonts w:ascii="Tahoma" w:hAnsi="Tahoma" w:cs="Tahoma"/>
          <w:sz w:val="22"/>
        </w:rPr>
        <w:t>je oprávněn změnit pod</w:t>
      </w:r>
      <w:r w:rsidR="0009060E" w:rsidRPr="00C145FC">
        <w:rPr>
          <w:rFonts w:ascii="Tahoma" w:hAnsi="Tahoma" w:cs="Tahoma"/>
          <w:sz w:val="22"/>
        </w:rPr>
        <w:t>dodavatele, pomocí kterého prokaz</w:t>
      </w:r>
      <w:r w:rsidR="00F53C43" w:rsidRPr="00C145FC">
        <w:rPr>
          <w:rFonts w:ascii="Tahoma" w:hAnsi="Tahoma" w:cs="Tahoma"/>
          <w:sz w:val="22"/>
        </w:rPr>
        <w:t xml:space="preserve">oval splnění části kvalifikace </w:t>
      </w:r>
      <w:r w:rsidR="0009060E" w:rsidRPr="00C145FC">
        <w:rPr>
          <w:rFonts w:ascii="Tahoma" w:hAnsi="Tahoma" w:cs="Tahoma"/>
          <w:sz w:val="22"/>
        </w:rPr>
        <w:t>či jinou osobu, prostřednictvím které prokázal odbornou způsobilost / kvalifikaci</w:t>
      </w:r>
      <w:r w:rsidR="00E83D71">
        <w:rPr>
          <w:rFonts w:ascii="Tahoma" w:hAnsi="Tahoma" w:cs="Tahoma"/>
          <w:sz w:val="22"/>
        </w:rPr>
        <w:t>, nebo jejichž prostřednictvím bylo prováděno hodnocení nabídek dle předchozí věty</w:t>
      </w:r>
      <w:r w:rsidR="0009060E" w:rsidRPr="00C145FC">
        <w:rPr>
          <w:rFonts w:ascii="Tahoma" w:hAnsi="Tahoma" w:cs="Tahoma"/>
          <w:sz w:val="22"/>
        </w:rPr>
        <w:t xml:space="preserve"> (dále jen „odborná osoba“) pouze z vážných důvodů, a to s předchozím písemným souhlasem </w:t>
      </w:r>
      <w:r w:rsidRPr="00C145FC">
        <w:rPr>
          <w:rFonts w:ascii="Tahoma" w:hAnsi="Tahoma" w:cs="Tahoma"/>
          <w:sz w:val="22"/>
        </w:rPr>
        <w:t>příkazce</w:t>
      </w:r>
      <w:r w:rsidR="0009060E" w:rsidRPr="00C145FC">
        <w:rPr>
          <w:rFonts w:ascii="Tahoma" w:hAnsi="Tahoma" w:cs="Tahoma"/>
          <w:sz w:val="22"/>
        </w:rPr>
        <w:t>. Žádost o so</w:t>
      </w:r>
      <w:r w:rsidR="00F53C43" w:rsidRPr="00C145FC">
        <w:rPr>
          <w:rFonts w:ascii="Tahoma" w:hAnsi="Tahoma" w:cs="Tahoma"/>
          <w:sz w:val="22"/>
        </w:rPr>
        <w:t xml:space="preserve">uhlas se změnou subdodavatele </w:t>
      </w:r>
      <w:r w:rsidR="0009060E" w:rsidRPr="00C145FC">
        <w:rPr>
          <w:rFonts w:ascii="Tahoma" w:hAnsi="Tahoma" w:cs="Tahoma"/>
          <w:sz w:val="22"/>
        </w:rPr>
        <w:t>či odborné osoby bude doložena doklady potřebnými k prokázání potřebné kvalifikace.</w:t>
      </w:r>
      <w:r w:rsidR="003025F4" w:rsidRPr="00C145FC">
        <w:rPr>
          <w:rFonts w:ascii="Tahoma" w:hAnsi="Tahoma" w:cs="Tahoma"/>
          <w:sz w:val="22"/>
        </w:rPr>
        <w:t xml:space="preserve"> </w:t>
      </w:r>
      <w:r w:rsidR="009D1A7B" w:rsidRPr="00C145FC">
        <w:rPr>
          <w:rFonts w:ascii="Tahoma" w:hAnsi="Tahoma" w:cs="Tahoma"/>
          <w:sz w:val="22"/>
        </w:rPr>
        <w:t>Nový pod</w:t>
      </w:r>
      <w:r w:rsidR="0009060E" w:rsidRPr="00C145FC">
        <w:rPr>
          <w:rFonts w:ascii="Tahoma" w:hAnsi="Tahoma" w:cs="Tahoma"/>
          <w:sz w:val="22"/>
        </w:rPr>
        <w:t>dodavatel musí disponovat minimálně stejno</w:t>
      </w:r>
      <w:r w:rsidR="009D1A7B" w:rsidRPr="00C145FC">
        <w:rPr>
          <w:rFonts w:ascii="Tahoma" w:hAnsi="Tahoma" w:cs="Tahoma"/>
          <w:sz w:val="22"/>
        </w:rPr>
        <w:t>u kvalifikací, jakou původní pod</w:t>
      </w:r>
      <w:r w:rsidR="0009060E" w:rsidRPr="00C145FC">
        <w:rPr>
          <w:rFonts w:ascii="Tahoma" w:hAnsi="Tahoma" w:cs="Tahoma"/>
          <w:sz w:val="22"/>
        </w:rPr>
        <w:t xml:space="preserve">dodavatel prokázal za </w:t>
      </w:r>
      <w:r w:rsidRPr="00C145FC">
        <w:rPr>
          <w:rFonts w:ascii="Tahoma" w:hAnsi="Tahoma" w:cs="Tahoma"/>
          <w:sz w:val="22"/>
        </w:rPr>
        <w:t>příkazník</w:t>
      </w:r>
      <w:r w:rsidR="00774342" w:rsidRPr="00C145FC">
        <w:rPr>
          <w:rFonts w:ascii="Tahoma" w:hAnsi="Tahoma" w:cs="Tahoma"/>
          <w:sz w:val="22"/>
        </w:rPr>
        <w:t>a</w:t>
      </w:r>
      <w:r w:rsidR="0009060E" w:rsidRPr="00C145FC">
        <w:rPr>
          <w:rFonts w:ascii="Tahoma" w:hAnsi="Tahoma" w:cs="Tahoma"/>
          <w:sz w:val="22"/>
        </w:rPr>
        <w:t>; nov</w:t>
      </w:r>
      <w:r w:rsidR="003025F4" w:rsidRPr="00C145FC">
        <w:rPr>
          <w:rFonts w:ascii="Tahoma" w:hAnsi="Tahoma" w:cs="Tahoma"/>
          <w:sz w:val="22"/>
        </w:rPr>
        <w:t>á</w:t>
      </w:r>
      <w:r w:rsidR="0009060E" w:rsidRPr="00C145FC">
        <w:rPr>
          <w:rFonts w:ascii="Tahoma" w:hAnsi="Tahoma" w:cs="Tahoma"/>
          <w:sz w:val="22"/>
        </w:rPr>
        <w:t xml:space="preserve"> odborná osoba musí disponovat minimálně stejnou </w:t>
      </w:r>
      <w:r w:rsidR="0009060E" w:rsidRPr="00A8666E">
        <w:rPr>
          <w:rFonts w:ascii="Tahoma" w:hAnsi="Tahoma" w:cs="Tahoma"/>
          <w:sz w:val="22"/>
        </w:rPr>
        <w:t>kvalifikací jako původní odborná osoba.</w:t>
      </w:r>
    </w:p>
    <w:p w14:paraId="3E3F05F3" w14:textId="528A3F03" w:rsidR="00A9396A" w:rsidRPr="00A9396A" w:rsidRDefault="00A9396A" w:rsidP="00921C65">
      <w:pPr>
        <w:spacing w:after="60"/>
        <w:ind w:firstLine="426"/>
        <w:jc w:val="both"/>
        <w:rPr>
          <w:rFonts w:ascii="Tahoma" w:hAnsi="Tahoma" w:cs="Tahoma"/>
          <w:bCs/>
          <w:sz w:val="22"/>
        </w:rPr>
      </w:pPr>
      <w:r w:rsidRPr="00A8666E">
        <w:rPr>
          <w:rFonts w:ascii="Tahoma" w:hAnsi="Tahoma" w:cs="Tahoma"/>
          <w:bCs/>
          <w:sz w:val="22"/>
        </w:rPr>
        <w:t xml:space="preserve">Odpovědné osoby za </w:t>
      </w:r>
      <w:r w:rsidR="002B7B82" w:rsidRPr="00A8666E">
        <w:rPr>
          <w:rFonts w:ascii="Tahoma" w:hAnsi="Tahoma" w:cs="Tahoma"/>
          <w:bCs/>
          <w:sz w:val="22"/>
        </w:rPr>
        <w:t>příkazníka</w:t>
      </w:r>
      <w:r w:rsidRPr="00A8666E">
        <w:rPr>
          <w:rFonts w:ascii="Tahoma" w:hAnsi="Tahoma" w:cs="Tahoma"/>
          <w:bCs/>
          <w:sz w:val="22"/>
        </w:rPr>
        <w:t>:</w:t>
      </w:r>
    </w:p>
    <w:p w14:paraId="12D407C8" w14:textId="77777777" w:rsidR="00A9396A" w:rsidRPr="00A9396A" w:rsidRDefault="00A9396A" w:rsidP="00921C65">
      <w:pPr>
        <w:ind w:left="709"/>
        <w:jc w:val="both"/>
        <w:rPr>
          <w:rFonts w:ascii="Tahoma" w:hAnsi="Tahoma" w:cs="Tahoma"/>
          <w:bCs/>
          <w:sz w:val="22"/>
        </w:rPr>
      </w:pPr>
      <w:r w:rsidRPr="00A9396A">
        <w:rPr>
          <w:rFonts w:ascii="Tahoma" w:hAnsi="Tahoma" w:cs="Tahoma"/>
          <w:bCs/>
          <w:sz w:val="22"/>
        </w:rPr>
        <w:t xml:space="preserve">Hlavní </w:t>
      </w:r>
      <w:r>
        <w:rPr>
          <w:rFonts w:ascii="Tahoma" w:hAnsi="Tahoma" w:cs="Tahoma"/>
          <w:bCs/>
          <w:sz w:val="22"/>
        </w:rPr>
        <w:t>TDS</w:t>
      </w:r>
      <w:r w:rsidRPr="00A9396A">
        <w:rPr>
          <w:rFonts w:ascii="Tahoma" w:hAnsi="Tahoma" w:cs="Tahoma"/>
          <w:bCs/>
          <w:sz w:val="22"/>
        </w:rPr>
        <w:t xml:space="preserve">: </w:t>
      </w:r>
      <w:r w:rsidRPr="00A9396A">
        <w:rPr>
          <w:rFonts w:ascii="Tahoma" w:hAnsi="Tahoma" w:cs="Tahoma"/>
          <w:i/>
          <w:color w:val="FF0000"/>
          <w:sz w:val="22"/>
          <w:highlight w:val="yellow"/>
        </w:rPr>
        <w:t>doplní účastník</w:t>
      </w:r>
      <w:r w:rsidRPr="00A9396A">
        <w:rPr>
          <w:rFonts w:ascii="Tahoma" w:hAnsi="Tahoma" w:cs="Tahoma"/>
          <w:bCs/>
          <w:sz w:val="22"/>
        </w:rPr>
        <w:t xml:space="preserve"> </w:t>
      </w:r>
      <w:r w:rsidRPr="00A9396A">
        <w:rPr>
          <w:rFonts w:ascii="Tahoma" w:hAnsi="Tahoma" w:cs="Tahoma"/>
          <w:b/>
          <w:bCs/>
          <w:i/>
          <w:sz w:val="18"/>
        </w:rPr>
        <w:t>(</w:t>
      </w:r>
      <w:r w:rsidRPr="00A9396A">
        <w:rPr>
          <w:rFonts w:ascii="Tahoma" w:hAnsi="Tahoma" w:cs="Tahoma"/>
          <w:b/>
          <w:i/>
          <w:sz w:val="18"/>
        </w:rPr>
        <w:t xml:space="preserve">pozn.: </w:t>
      </w:r>
      <w:r w:rsidRPr="00A9396A">
        <w:rPr>
          <w:rFonts w:ascii="Tahoma" w:hAnsi="Tahoma" w:cs="Tahoma"/>
          <w:b/>
          <w:bCs/>
          <w:i/>
          <w:sz w:val="18"/>
        </w:rPr>
        <w:t>jméno, příjmení, tel. č., e-mail)</w:t>
      </w:r>
    </w:p>
    <w:p w14:paraId="6B3B4897" w14:textId="77777777" w:rsidR="00A9396A" w:rsidRDefault="00A9396A" w:rsidP="00921C65">
      <w:pPr>
        <w:ind w:left="709"/>
        <w:jc w:val="both"/>
        <w:rPr>
          <w:rFonts w:ascii="Tahoma" w:hAnsi="Tahoma" w:cs="Tahoma"/>
          <w:b/>
          <w:bCs/>
          <w:i/>
          <w:sz w:val="18"/>
        </w:rPr>
      </w:pPr>
      <w:r>
        <w:rPr>
          <w:rFonts w:ascii="Tahoma" w:hAnsi="Tahoma" w:cs="Tahoma"/>
          <w:bCs/>
          <w:sz w:val="22"/>
        </w:rPr>
        <w:t>Zástupce TDS</w:t>
      </w:r>
      <w:r w:rsidRPr="00A9396A">
        <w:rPr>
          <w:rFonts w:ascii="Tahoma" w:hAnsi="Tahoma" w:cs="Tahoma"/>
          <w:bCs/>
          <w:sz w:val="22"/>
        </w:rPr>
        <w:t xml:space="preserve">: </w:t>
      </w:r>
      <w:r w:rsidRPr="00A9396A">
        <w:rPr>
          <w:rFonts w:ascii="Tahoma" w:hAnsi="Tahoma" w:cs="Tahoma"/>
          <w:i/>
          <w:color w:val="FF0000"/>
          <w:sz w:val="22"/>
          <w:highlight w:val="yellow"/>
        </w:rPr>
        <w:t>doplní účastník</w:t>
      </w:r>
      <w:r w:rsidRPr="00A9396A">
        <w:rPr>
          <w:rFonts w:ascii="Tahoma" w:hAnsi="Tahoma" w:cs="Tahoma"/>
          <w:bCs/>
          <w:sz w:val="22"/>
        </w:rPr>
        <w:t xml:space="preserve"> </w:t>
      </w:r>
      <w:r w:rsidRPr="00A9396A">
        <w:rPr>
          <w:rFonts w:ascii="Tahoma" w:hAnsi="Tahoma" w:cs="Tahoma"/>
          <w:b/>
          <w:bCs/>
          <w:i/>
          <w:sz w:val="18"/>
        </w:rPr>
        <w:t>(</w:t>
      </w:r>
      <w:r w:rsidRPr="00A9396A">
        <w:rPr>
          <w:rFonts w:ascii="Tahoma" w:hAnsi="Tahoma" w:cs="Tahoma"/>
          <w:b/>
          <w:i/>
          <w:sz w:val="18"/>
        </w:rPr>
        <w:t xml:space="preserve">pozn.: </w:t>
      </w:r>
      <w:r w:rsidRPr="00A9396A">
        <w:rPr>
          <w:rFonts w:ascii="Tahoma" w:hAnsi="Tahoma" w:cs="Tahoma"/>
          <w:b/>
          <w:bCs/>
          <w:i/>
          <w:sz w:val="18"/>
        </w:rPr>
        <w:t>jméno, příjmení, tel. č., e-mail)</w:t>
      </w:r>
    </w:p>
    <w:p w14:paraId="5C5CA6E4" w14:textId="24877CBD" w:rsidR="00A9396A" w:rsidRDefault="00A9396A" w:rsidP="00921C65">
      <w:pPr>
        <w:ind w:left="709"/>
        <w:jc w:val="both"/>
        <w:rPr>
          <w:rFonts w:ascii="Tahoma" w:hAnsi="Tahoma" w:cs="Tahoma"/>
          <w:b/>
          <w:bCs/>
          <w:i/>
          <w:sz w:val="22"/>
        </w:rPr>
      </w:pPr>
      <w:r w:rsidRPr="00A8666E">
        <w:rPr>
          <w:rFonts w:ascii="Tahoma" w:hAnsi="Tahoma" w:cs="Tahoma"/>
          <w:bCs/>
          <w:sz w:val="22"/>
        </w:rPr>
        <w:t>Rozpočtář</w:t>
      </w:r>
      <w:r w:rsidR="00921C65" w:rsidRPr="00A8666E">
        <w:rPr>
          <w:rFonts w:ascii="Tahoma" w:hAnsi="Tahoma" w:cs="Tahoma"/>
          <w:bCs/>
          <w:sz w:val="22"/>
        </w:rPr>
        <w:t>/Cenový manažer/</w:t>
      </w:r>
      <w:proofErr w:type="spellStart"/>
      <w:r w:rsidR="00921C65" w:rsidRPr="00A8666E">
        <w:rPr>
          <w:rFonts w:ascii="Tahoma" w:hAnsi="Tahoma" w:cs="Tahoma"/>
          <w:bCs/>
          <w:sz w:val="22"/>
        </w:rPr>
        <w:t>Cost</w:t>
      </w:r>
      <w:proofErr w:type="spellEnd"/>
      <w:r w:rsidR="00921C65" w:rsidRPr="00A8666E">
        <w:rPr>
          <w:rFonts w:ascii="Tahoma" w:hAnsi="Tahoma" w:cs="Tahoma"/>
          <w:bCs/>
          <w:sz w:val="22"/>
        </w:rPr>
        <w:t xml:space="preserve"> manažer</w:t>
      </w:r>
      <w:r w:rsidRPr="00A8666E">
        <w:rPr>
          <w:rFonts w:ascii="Tahoma" w:hAnsi="Tahoma" w:cs="Tahoma"/>
          <w:bCs/>
          <w:sz w:val="22"/>
        </w:rPr>
        <w:t>:</w:t>
      </w:r>
      <w:r w:rsidRPr="00A9396A">
        <w:rPr>
          <w:rFonts w:ascii="Tahoma" w:hAnsi="Tahoma" w:cs="Tahoma"/>
          <w:bCs/>
          <w:sz w:val="22"/>
        </w:rPr>
        <w:t xml:space="preserve"> </w:t>
      </w:r>
      <w:r w:rsidRPr="00A9396A">
        <w:rPr>
          <w:rFonts w:ascii="Tahoma" w:hAnsi="Tahoma" w:cs="Tahoma"/>
          <w:i/>
          <w:color w:val="FF0000"/>
          <w:sz w:val="22"/>
          <w:highlight w:val="yellow"/>
        </w:rPr>
        <w:t>doplní účastník</w:t>
      </w:r>
      <w:r w:rsidRPr="00A9396A">
        <w:rPr>
          <w:rFonts w:ascii="Tahoma" w:hAnsi="Tahoma" w:cs="Tahoma"/>
          <w:bCs/>
          <w:sz w:val="22"/>
        </w:rPr>
        <w:t xml:space="preserve"> </w:t>
      </w:r>
      <w:r w:rsidRPr="00A9396A">
        <w:rPr>
          <w:rFonts w:ascii="Tahoma" w:hAnsi="Tahoma" w:cs="Tahoma"/>
          <w:b/>
          <w:bCs/>
          <w:i/>
          <w:sz w:val="18"/>
        </w:rPr>
        <w:t>(</w:t>
      </w:r>
      <w:r w:rsidRPr="00A9396A">
        <w:rPr>
          <w:rFonts w:ascii="Tahoma" w:hAnsi="Tahoma" w:cs="Tahoma"/>
          <w:b/>
          <w:i/>
          <w:sz w:val="18"/>
        </w:rPr>
        <w:t xml:space="preserve">pozn.: </w:t>
      </w:r>
      <w:r w:rsidRPr="00A9396A">
        <w:rPr>
          <w:rFonts w:ascii="Tahoma" w:hAnsi="Tahoma" w:cs="Tahoma"/>
          <w:b/>
          <w:bCs/>
          <w:i/>
          <w:sz w:val="18"/>
        </w:rPr>
        <w:t>jméno, příjmení, tel. č., e-mail)</w:t>
      </w:r>
    </w:p>
    <w:p w14:paraId="697B512B" w14:textId="7D299559" w:rsidR="00A9396A" w:rsidRDefault="00A9396A" w:rsidP="00921C65">
      <w:pPr>
        <w:pStyle w:val="Smlouva3"/>
        <w:spacing w:before="0"/>
        <w:ind w:left="709"/>
        <w:rPr>
          <w:rFonts w:ascii="Tahoma" w:hAnsi="Tahoma" w:cs="Tahoma"/>
          <w:b/>
          <w:bCs/>
          <w:i/>
          <w:sz w:val="18"/>
        </w:rPr>
      </w:pPr>
      <w:r>
        <w:rPr>
          <w:rFonts w:ascii="Tahoma" w:hAnsi="Tahoma" w:cs="Tahoma"/>
          <w:bCs/>
          <w:sz w:val="22"/>
        </w:rPr>
        <w:t>Technolog</w:t>
      </w:r>
      <w:r w:rsidRPr="00A9396A">
        <w:rPr>
          <w:rFonts w:ascii="Tahoma" w:hAnsi="Tahoma" w:cs="Tahoma"/>
          <w:bCs/>
          <w:sz w:val="22"/>
        </w:rPr>
        <w:t xml:space="preserve">: </w:t>
      </w:r>
      <w:r w:rsidRPr="00A9396A">
        <w:rPr>
          <w:rFonts w:ascii="Tahoma" w:hAnsi="Tahoma" w:cs="Tahoma"/>
          <w:i/>
          <w:color w:val="FF0000"/>
          <w:sz w:val="22"/>
          <w:highlight w:val="yellow"/>
        </w:rPr>
        <w:t>doplní účastník</w:t>
      </w:r>
      <w:r w:rsidRPr="00A9396A">
        <w:rPr>
          <w:rFonts w:ascii="Tahoma" w:hAnsi="Tahoma" w:cs="Tahoma"/>
          <w:bCs/>
          <w:sz w:val="22"/>
        </w:rPr>
        <w:t xml:space="preserve"> </w:t>
      </w:r>
      <w:r w:rsidRPr="00A9396A">
        <w:rPr>
          <w:rFonts w:ascii="Tahoma" w:hAnsi="Tahoma" w:cs="Tahoma"/>
          <w:b/>
          <w:bCs/>
          <w:i/>
          <w:sz w:val="18"/>
        </w:rPr>
        <w:t>(</w:t>
      </w:r>
      <w:r w:rsidRPr="00A9396A">
        <w:rPr>
          <w:rFonts w:ascii="Tahoma" w:hAnsi="Tahoma" w:cs="Tahoma"/>
          <w:b/>
          <w:i/>
          <w:sz w:val="18"/>
        </w:rPr>
        <w:t xml:space="preserve">pozn.: </w:t>
      </w:r>
      <w:r w:rsidRPr="00A9396A">
        <w:rPr>
          <w:rFonts w:ascii="Tahoma" w:hAnsi="Tahoma" w:cs="Tahoma"/>
          <w:b/>
          <w:bCs/>
          <w:i/>
          <w:sz w:val="18"/>
        </w:rPr>
        <w:t>jméno, příjmení, tel. č., e-mail)</w:t>
      </w:r>
    </w:p>
    <w:p w14:paraId="3F537690" w14:textId="1859C70B" w:rsidR="00921C65" w:rsidRDefault="00921C65" w:rsidP="00921C65">
      <w:pPr>
        <w:pStyle w:val="Smlouva3"/>
        <w:spacing w:before="0"/>
        <w:ind w:left="709"/>
        <w:rPr>
          <w:rFonts w:ascii="Tahoma" w:hAnsi="Tahoma" w:cs="Tahoma"/>
          <w:b/>
          <w:bCs/>
          <w:i/>
          <w:sz w:val="22"/>
        </w:rPr>
      </w:pPr>
      <w:r w:rsidRPr="00A8666E">
        <w:rPr>
          <w:rFonts w:ascii="Tahoma" w:hAnsi="Tahoma" w:cs="Tahoma"/>
          <w:bCs/>
          <w:sz w:val="22"/>
        </w:rPr>
        <w:t>BIM koordinátor</w:t>
      </w:r>
      <w:r w:rsidRPr="00A9396A">
        <w:rPr>
          <w:rFonts w:ascii="Tahoma" w:hAnsi="Tahoma" w:cs="Tahoma"/>
          <w:bCs/>
          <w:sz w:val="22"/>
        </w:rPr>
        <w:t xml:space="preserve">: </w:t>
      </w:r>
      <w:r w:rsidRPr="00A9396A">
        <w:rPr>
          <w:rFonts w:ascii="Tahoma" w:hAnsi="Tahoma" w:cs="Tahoma"/>
          <w:i/>
          <w:color w:val="FF0000"/>
          <w:sz w:val="22"/>
          <w:highlight w:val="yellow"/>
        </w:rPr>
        <w:t>doplní účastník</w:t>
      </w:r>
      <w:r w:rsidRPr="00A9396A">
        <w:rPr>
          <w:rFonts w:ascii="Tahoma" w:hAnsi="Tahoma" w:cs="Tahoma"/>
          <w:bCs/>
          <w:sz w:val="22"/>
        </w:rPr>
        <w:t xml:space="preserve"> </w:t>
      </w:r>
      <w:r w:rsidRPr="00A9396A">
        <w:rPr>
          <w:rFonts w:ascii="Tahoma" w:hAnsi="Tahoma" w:cs="Tahoma"/>
          <w:b/>
          <w:bCs/>
          <w:i/>
          <w:sz w:val="18"/>
        </w:rPr>
        <w:t>(</w:t>
      </w:r>
      <w:r w:rsidRPr="00A9396A">
        <w:rPr>
          <w:rFonts w:ascii="Tahoma" w:hAnsi="Tahoma" w:cs="Tahoma"/>
          <w:b/>
          <w:i/>
          <w:sz w:val="18"/>
        </w:rPr>
        <w:t xml:space="preserve">pozn.: </w:t>
      </w:r>
      <w:r w:rsidRPr="00A9396A">
        <w:rPr>
          <w:rFonts w:ascii="Tahoma" w:hAnsi="Tahoma" w:cs="Tahoma"/>
          <w:b/>
          <w:bCs/>
          <w:i/>
          <w:sz w:val="18"/>
        </w:rPr>
        <w:t>jméno, příjmení, tel. č., e-mail)</w:t>
      </w:r>
    </w:p>
    <w:p w14:paraId="3AE5BE61" w14:textId="77777777" w:rsidR="00A9396A" w:rsidRPr="00A9396A" w:rsidRDefault="00A9396A" w:rsidP="00B57470">
      <w:pPr>
        <w:pStyle w:val="Smlouva3"/>
        <w:spacing w:before="0"/>
        <w:ind w:left="709"/>
        <w:rPr>
          <w:rFonts w:ascii="Tahoma" w:hAnsi="Tahoma" w:cs="Tahoma"/>
          <w:sz w:val="20"/>
        </w:rPr>
      </w:pPr>
      <w:r w:rsidRPr="00A9396A">
        <w:rPr>
          <w:rFonts w:ascii="Tahoma" w:hAnsi="Tahoma" w:cs="Tahoma"/>
          <w:b/>
          <w:bCs/>
          <w:i/>
          <w:sz w:val="18"/>
        </w:rPr>
        <w:t>(pozn. dodavatel uvede i další osoby, kterými prokazoval kvalifikaci</w:t>
      </w:r>
      <w:r w:rsidR="00B57470">
        <w:rPr>
          <w:rFonts w:ascii="Tahoma" w:hAnsi="Tahoma" w:cs="Tahoma"/>
          <w:b/>
          <w:bCs/>
          <w:i/>
          <w:sz w:val="18"/>
        </w:rPr>
        <w:t>, prokazoval-li dodavatel kvalifikaci stejnou osobou u více pozic, uvede tuto osobu u každé relevantní pozice)</w:t>
      </w:r>
    </w:p>
    <w:p w14:paraId="4E46F2B0" w14:textId="77777777" w:rsidR="00921C65" w:rsidRDefault="00921C65" w:rsidP="00AC5762">
      <w:pPr>
        <w:pStyle w:val="Smlouva2"/>
        <w:spacing w:before="360"/>
        <w:rPr>
          <w:rFonts w:ascii="Tahoma" w:hAnsi="Tahoma" w:cs="Tahoma"/>
          <w:bCs/>
          <w:sz w:val="22"/>
        </w:rPr>
      </w:pPr>
    </w:p>
    <w:p w14:paraId="1AC56E53" w14:textId="6AFB85BF" w:rsidR="00041C5B" w:rsidRPr="00C145FC" w:rsidRDefault="00041C5B" w:rsidP="00AC5762">
      <w:pPr>
        <w:pStyle w:val="Smlouva2"/>
        <w:spacing w:before="360"/>
        <w:rPr>
          <w:rFonts w:ascii="Tahoma" w:hAnsi="Tahoma" w:cs="Tahoma"/>
          <w:bCs/>
          <w:sz w:val="22"/>
        </w:rPr>
      </w:pPr>
      <w:r w:rsidRPr="00C145FC">
        <w:rPr>
          <w:rFonts w:ascii="Tahoma" w:hAnsi="Tahoma" w:cs="Tahoma"/>
          <w:bCs/>
          <w:sz w:val="22"/>
        </w:rPr>
        <w:lastRenderedPageBreak/>
        <w:t>IX.</w:t>
      </w:r>
    </w:p>
    <w:p w14:paraId="23262CE3" w14:textId="77777777" w:rsidR="00041C5B" w:rsidRPr="00C145FC" w:rsidRDefault="001E26CB">
      <w:pPr>
        <w:pStyle w:val="Smlouva2"/>
        <w:rPr>
          <w:rFonts w:ascii="Tahoma" w:hAnsi="Tahoma" w:cs="Tahoma"/>
          <w:sz w:val="22"/>
        </w:rPr>
      </w:pPr>
      <w:r w:rsidRPr="00C145FC">
        <w:rPr>
          <w:rFonts w:ascii="Tahoma" w:hAnsi="Tahoma" w:cs="Tahoma"/>
          <w:sz w:val="22"/>
        </w:rPr>
        <w:t>Povinnost nahradit škodu</w:t>
      </w:r>
    </w:p>
    <w:p w14:paraId="0A94C5ED" w14:textId="77777777" w:rsidR="00041C5B" w:rsidRPr="00C145FC" w:rsidRDefault="001E26CB" w:rsidP="001E596D">
      <w:pPr>
        <w:pStyle w:val="OdstavecSmlouvy"/>
        <w:numPr>
          <w:ilvl w:val="0"/>
          <w:numId w:val="12"/>
        </w:numPr>
        <w:spacing w:before="120"/>
        <w:rPr>
          <w:rFonts w:ascii="Tahoma" w:hAnsi="Tahoma" w:cs="Tahoma"/>
          <w:sz w:val="22"/>
        </w:rPr>
      </w:pPr>
      <w:r w:rsidRPr="00C145FC">
        <w:rPr>
          <w:rFonts w:ascii="Tahoma" w:hAnsi="Tahoma" w:cs="Tahoma"/>
          <w:sz w:val="22"/>
        </w:rPr>
        <w:t>Povinnost nahradit škodu</w:t>
      </w:r>
      <w:r w:rsidR="00041C5B" w:rsidRPr="00C145FC">
        <w:rPr>
          <w:rFonts w:ascii="Tahoma" w:hAnsi="Tahoma" w:cs="Tahoma"/>
          <w:sz w:val="22"/>
        </w:rPr>
        <w:t xml:space="preserve"> se řídí příslušnými ustanoveními </w:t>
      </w:r>
      <w:r w:rsidR="00B24053" w:rsidRPr="00C145FC">
        <w:rPr>
          <w:rFonts w:ascii="Tahoma" w:hAnsi="Tahoma" w:cs="Tahoma"/>
          <w:sz w:val="22"/>
        </w:rPr>
        <w:t xml:space="preserve">občanského </w:t>
      </w:r>
      <w:r w:rsidR="00041C5B" w:rsidRPr="00C145FC">
        <w:rPr>
          <w:rFonts w:ascii="Tahoma" w:hAnsi="Tahoma" w:cs="Tahoma"/>
          <w:sz w:val="22"/>
        </w:rPr>
        <w:t>zákoníku, nestanoví-li smlouva jinak.</w:t>
      </w:r>
    </w:p>
    <w:p w14:paraId="0879D730" w14:textId="77777777" w:rsidR="0094560C" w:rsidRPr="00C145FC" w:rsidRDefault="00E512D7" w:rsidP="001E596D">
      <w:pPr>
        <w:pStyle w:val="OdstavecSmlouvy"/>
        <w:keepLines w:val="0"/>
        <w:widowControl w:val="0"/>
        <w:numPr>
          <w:ilvl w:val="0"/>
          <w:numId w:val="12"/>
        </w:numPr>
        <w:rPr>
          <w:rFonts w:ascii="Tahoma" w:hAnsi="Tahoma" w:cs="Tahoma"/>
          <w:sz w:val="22"/>
        </w:rPr>
      </w:pPr>
      <w:r w:rsidRPr="00C145FC">
        <w:rPr>
          <w:rFonts w:ascii="Tahoma" w:hAnsi="Tahoma" w:cs="Tahoma"/>
          <w:sz w:val="22"/>
        </w:rPr>
        <w:t>Příkazník</w:t>
      </w:r>
      <w:r w:rsidR="00041C5B" w:rsidRPr="00C145FC">
        <w:rPr>
          <w:rFonts w:ascii="Tahoma" w:hAnsi="Tahoma" w:cs="Tahoma"/>
          <w:sz w:val="22"/>
        </w:rPr>
        <w:t xml:space="preserve"> odpovídá za škodu, která </w:t>
      </w:r>
      <w:r w:rsidR="00774342" w:rsidRPr="00C145FC">
        <w:rPr>
          <w:rFonts w:ascii="Tahoma" w:hAnsi="Tahoma" w:cs="Tahoma"/>
          <w:sz w:val="22"/>
        </w:rPr>
        <w:t>příkazc</w:t>
      </w:r>
      <w:r w:rsidR="00041C5B" w:rsidRPr="00C145FC">
        <w:rPr>
          <w:rFonts w:ascii="Tahoma" w:hAnsi="Tahoma" w:cs="Tahoma"/>
          <w:sz w:val="22"/>
        </w:rPr>
        <w:t xml:space="preserve">i vznikne v důsledku vadného plnění, a to v plném rozsahu. Za škodu se považuje i újma, která </w:t>
      </w:r>
      <w:r w:rsidR="00774342" w:rsidRPr="00C145FC">
        <w:rPr>
          <w:rFonts w:ascii="Tahoma" w:hAnsi="Tahoma" w:cs="Tahoma"/>
          <w:sz w:val="22"/>
        </w:rPr>
        <w:t>příkazc</w:t>
      </w:r>
      <w:r w:rsidR="00041C5B" w:rsidRPr="00C145FC">
        <w:rPr>
          <w:rFonts w:ascii="Tahoma" w:hAnsi="Tahoma" w:cs="Tahoma"/>
          <w:sz w:val="22"/>
        </w:rPr>
        <w:t xml:space="preserve">i vznikla tím, že musel vynaložit náklady v důsledku porušení povinností </w:t>
      </w:r>
      <w:r w:rsidRPr="00C145FC">
        <w:rPr>
          <w:rFonts w:ascii="Tahoma" w:hAnsi="Tahoma" w:cs="Tahoma"/>
          <w:sz w:val="22"/>
        </w:rPr>
        <w:t>příkazník</w:t>
      </w:r>
      <w:r w:rsidR="00774342" w:rsidRPr="00C145FC">
        <w:rPr>
          <w:rFonts w:ascii="Tahoma" w:hAnsi="Tahoma" w:cs="Tahoma"/>
          <w:sz w:val="22"/>
        </w:rPr>
        <w:t>a</w:t>
      </w:r>
      <w:r w:rsidR="00041C5B" w:rsidRPr="00C145FC">
        <w:rPr>
          <w:rFonts w:ascii="Tahoma" w:hAnsi="Tahoma" w:cs="Tahoma"/>
          <w:sz w:val="22"/>
        </w:rPr>
        <w:t>.</w:t>
      </w:r>
    </w:p>
    <w:p w14:paraId="454107DB" w14:textId="77777777" w:rsidR="00AC5762" w:rsidRPr="00C145FC" w:rsidRDefault="00AC5762" w:rsidP="001E596D">
      <w:pPr>
        <w:pStyle w:val="OdstavecSmlouvy"/>
        <w:keepLines w:val="0"/>
        <w:widowControl w:val="0"/>
        <w:numPr>
          <w:ilvl w:val="0"/>
          <w:numId w:val="12"/>
        </w:numPr>
        <w:rPr>
          <w:rFonts w:ascii="Tahoma" w:hAnsi="Tahoma" w:cs="Tahoma"/>
          <w:sz w:val="22"/>
        </w:rPr>
      </w:pPr>
      <w:r w:rsidRPr="00C145FC">
        <w:rPr>
          <w:rFonts w:ascii="Tahoma" w:hAnsi="Tahoma" w:cs="Tahoma"/>
          <w:sz w:val="22"/>
        </w:rPr>
        <w:t>Příkazník se zavazuje, že po celou dobu plnění svého závazku z této smlouvy bude mít na vlastní náklady sjednáno pojištění odpovědnosti za škodu způsobenou třetím osobám vyplývající z</w:t>
      </w:r>
      <w:r w:rsidR="004E3AAD">
        <w:rPr>
          <w:rFonts w:ascii="Tahoma" w:hAnsi="Tahoma" w:cs="Tahoma"/>
          <w:sz w:val="22"/>
        </w:rPr>
        <w:t> předmětu plnění této smlouvy</w:t>
      </w:r>
      <w:r w:rsidRPr="00C145FC">
        <w:rPr>
          <w:rFonts w:ascii="Tahoma" w:hAnsi="Tahoma" w:cs="Tahoma"/>
          <w:sz w:val="22"/>
        </w:rPr>
        <w:t xml:space="preserve"> s limitem min. 5 mil. Kč. Příkazník je povinen předat příkazci </w:t>
      </w:r>
      <w:r w:rsidR="004E3AAD">
        <w:rPr>
          <w:rFonts w:ascii="Tahoma" w:hAnsi="Tahoma" w:cs="Tahoma"/>
          <w:sz w:val="22"/>
        </w:rPr>
        <w:t>nejpozději do 10-ti pracovních dnů ode dne nabytí účinnosti</w:t>
      </w:r>
      <w:r w:rsidRPr="00C145FC">
        <w:rPr>
          <w:rFonts w:ascii="Tahoma" w:hAnsi="Tahoma" w:cs="Tahoma"/>
          <w:sz w:val="22"/>
        </w:rPr>
        <w:t xml:space="preserve"> této smlouvy 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 </w:t>
      </w:r>
      <w:proofErr w:type="spellStart"/>
      <w:r w:rsidRPr="00C145FC">
        <w:rPr>
          <w:rFonts w:ascii="Tahoma" w:hAnsi="Tahoma" w:cs="Tahoma"/>
          <w:sz w:val="22"/>
        </w:rPr>
        <w:t>sublimity</w:t>
      </w:r>
      <w:proofErr w:type="spellEnd"/>
      <w:r w:rsidRPr="00C145FC">
        <w:rPr>
          <w:rFonts w:ascii="Tahoma" w:hAnsi="Tahoma" w:cs="Tahoma"/>
          <w:sz w:val="22"/>
        </w:rPr>
        <w:t xml:space="preserve"> plnění a výši spoluúčasti). Certifikát dle předchozí věty nesmí být starší jednoho měsíce.</w:t>
      </w:r>
    </w:p>
    <w:p w14:paraId="6AD737F8" w14:textId="6E982F76" w:rsidR="00041C5B" w:rsidRPr="00C145FC" w:rsidRDefault="00041C5B" w:rsidP="00AC5762">
      <w:pPr>
        <w:pStyle w:val="Smlouva2"/>
        <w:spacing w:before="360"/>
        <w:rPr>
          <w:rFonts w:ascii="Tahoma" w:hAnsi="Tahoma" w:cs="Tahoma"/>
          <w:bCs/>
          <w:sz w:val="22"/>
        </w:rPr>
      </w:pPr>
      <w:r w:rsidRPr="00C145FC">
        <w:rPr>
          <w:rFonts w:ascii="Tahoma" w:hAnsi="Tahoma" w:cs="Tahoma"/>
          <w:bCs/>
          <w:sz w:val="22"/>
        </w:rPr>
        <w:t>X.</w:t>
      </w:r>
    </w:p>
    <w:p w14:paraId="5D8B1602" w14:textId="77777777" w:rsidR="00041C5B" w:rsidRPr="00C145FC" w:rsidRDefault="00041C5B">
      <w:pPr>
        <w:pStyle w:val="Smlouva2"/>
        <w:rPr>
          <w:rFonts w:ascii="Tahoma" w:hAnsi="Tahoma" w:cs="Tahoma"/>
          <w:sz w:val="22"/>
        </w:rPr>
      </w:pPr>
      <w:r w:rsidRPr="00C145FC">
        <w:rPr>
          <w:rFonts w:ascii="Tahoma" w:hAnsi="Tahoma" w:cs="Tahoma"/>
          <w:sz w:val="22"/>
        </w:rPr>
        <w:t>Sankční ujednání</w:t>
      </w:r>
    </w:p>
    <w:p w14:paraId="3BD840BD" w14:textId="77777777" w:rsidR="00041C5B" w:rsidRPr="00C145FC" w:rsidRDefault="00041C5B" w:rsidP="001E596D">
      <w:pPr>
        <w:pStyle w:val="Smlouva-slo"/>
        <w:numPr>
          <w:ilvl w:val="0"/>
          <w:numId w:val="9"/>
        </w:numPr>
        <w:rPr>
          <w:rFonts w:ascii="Tahoma" w:hAnsi="Tahoma" w:cs="Tahoma"/>
          <w:sz w:val="22"/>
        </w:rPr>
      </w:pPr>
      <w:r w:rsidRPr="00C145FC">
        <w:rPr>
          <w:rFonts w:ascii="Tahoma" w:hAnsi="Tahoma" w:cs="Tahoma"/>
          <w:sz w:val="22"/>
        </w:rPr>
        <w:t xml:space="preserve">Nebude-li </w:t>
      </w:r>
      <w:r w:rsidR="00E512D7" w:rsidRPr="00C145FC">
        <w:rPr>
          <w:rFonts w:ascii="Tahoma" w:hAnsi="Tahoma" w:cs="Tahoma"/>
          <w:sz w:val="22"/>
        </w:rPr>
        <w:t>příkazník</w:t>
      </w:r>
      <w:r w:rsidRPr="00C145FC">
        <w:rPr>
          <w:rFonts w:ascii="Tahoma" w:hAnsi="Tahoma" w:cs="Tahoma"/>
          <w:sz w:val="22"/>
        </w:rPr>
        <w:t xml:space="preserve"> vykonávat </w:t>
      </w:r>
      <w:r w:rsidR="00094684" w:rsidRPr="00C145FC">
        <w:rPr>
          <w:rFonts w:ascii="Tahoma" w:hAnsi="Tahoma" w:cs="Tahoma"/>
          <w:sz w:val="22"/>
        </w:rPr>
        <w:t xml:space="preserve">technický dozor </w:t>
      </w:r>
      <w:r w:rsidR="00275138">
        <w:rPr>
          <w:rFonts w:ascii="Tahoma" w:hAnsi="Tahoma" w:cs="Tahoma"/>
          <w:sz w:val="22"/>
        </w:rPr>
        <w:t>stavebníka</w:t>
      </w:r>
      <w:r w:rsidRPr="00C145FC">
        <w:rPr>
          <w:rFonts w:ascii="Tahoma" w:hAnsi="Tahoma" w:cs="Tahoma"/>
          <w:sz w:val="22"/>
        </w:rPr>
        <w:t xml:space="preserve"> v souladu s </w:t>
      </w:r>
      <w:r w:rsidR="001240BC" w:rsidRPr="00C145FC">
        <w:rPr>
          <w:rFonts w:ascii="Tahoma" w:hAnsi="Tahoma" w:cs="Tahoma"/>
          <w:sz w:val="22"/>
        </w:rPr>
        <w:t xml:space="preserve">ustanovením čl. III odst. 2 </w:t>
      </w:r>
      <w:proofErr w:type="gramStart"/>
      <w:r w:rsidR="001240BC" w:rsidRPr="00C145FC">
        <w:rPr>
          <w:rFonts w:ascii="Tahoma" w:hAnsi="Tahoma" w:cs="Tahoma"/>
          <w:sz w:val="22"/>
        </w:rPr>
        <w:t>této</w:t>
      </w:r>
      <w:proofErr w:type="gramEnd"/>
      <w:r w:rsidR="001240BC" w:rsidRPr="00C145FC">
        <w:rPr>
          <w:rFonts w:ascii="Tahoma" w:hAnsi="Tahoma" w:cs="Tahoma"/>
          <w:sz w:val="22"/>
        </w:rPr>
        <w:t xml:space="preserve"> smlouvy</w:t>
      </w:r>
      <w:r w:rsidRPr="00C145FC">
        <w:rPr>
          <w:rFonts w:ascii="Tahoma" w:hAnsi="Tahoma" w:cs="Tahoma"/>
          <w:sz w:val="22"/>
        </w:rPr>
        <w:t xml:space="preserve">, zavazuje se uhradit </w:t>
      </w:r>
      <w:r w:rsidR="00774342" w:rsidRPr="00C145FC">
        <w:rPr>
          <w:rFonts w:ascii="Tahoma" w:hAnsi="Tahoma" w:cs="Tahoma"/>
          <w:sz w:val="22"/>
        </w:rPr>
        <w:t>příkazc</w:t>
      </w:r>
      <w:r w:rsidRPr="00C145FC">
        <w:rPr>
          <w:rFonts w:ascii="Tahoma" w:hAnsi="Tahoma" w:cs="Tahoma"/>
          <w:sz w:val="22"/>
        </w:rPr>
        <w:t xml:space="preserve">i smluvní pokutu ve výši </w:t>
      </w:r>
      <w:r w:rsidR="003A7C35">
        <w:rPr>
          <w:rFonts w:ascii="Tahoma" w:hAnsi="Tahoma" w:cs="Tahoma"/>
          <w:sz w:val="22"/>
        </w:rPr>
        <w:t>4</w:t>
      </w:r>
      <w:r w:rsidRPr="00C145FC">
        <w:rPr>
          <w:rFonts w:ascii="Tahoma" w:hAnsi="Tahoma" w:cs="Tahoma"/>
          <w:sz w:val="22"/>
        </w:rPr>
        <w:t xml:space="preserve">.000,-- Kč za každý zjištěný případ. </w:t>
      </w:r>
    </w:p>
    <w:p w14:paraId="72386FB8" w14:textId="77777777" w:rsidR="001240BC" w:rsidRPr="00C145FC" w:rsidRDefault="001240BC" w:rsidP="001240BC">
      <w:pPr>
        <w:pStyle w:val="Smlouva-slo"/>
        <w:numPr>
          <w:ilvl w:val="0"/>
          <w:numId w:val="9"/>
        </w:numPr>
        <w:rPr>
          <w:rFonts w:ascii="Tahoma" w:hAnsi="Tahoma" w:cs="Tahoma"/>
          <w:sz w:val="22"/>
        </w:rPr>
      </w:pPr>
      <w:r w:rsidRPr="00C145FC">
        <w:rPr>
          <w:rFonts w:ascii="Tahoma" w:hAnsi="Tahoma" w:cs="Tahoma"/>
          <w:sz w:val="22"/>
        </w:rPr>
        <w:t>Nebude-li příkazník vykonávat další povinnosti stanovené v ustanovení čl. VIII. odst. 1 této smlouvy, zavazuje se uhradit p</w:t>
      </w:r>
      <w:r w:rsidR="003A7C35">
        <w:rPr>
          <w:rFonts w:ascii="Tahoma" w:hAnsi="Tahoma" w:cs="Tahoma"/>
          <w:sz w:val="22"/>
        </w:rPr>
        <w:t>říkazci smluvní pokutu ve výši 2.0</w:t>
      </w:r>
      <w:r w:rsidRPr="00C145FC">
        <w:rPr>
          <w:rFonts w:ascii="Tahoma" w:hAnsi="Tahoma" w:cs="Tahoma"/>
          <w:sz w:val="22"/>
        </w:rPr>
        <w:t xml:space="preserve">00,-- Kč za každý zjištěný případ. </w:t>
      </w:r>
    </w:p>
    <w:p w14:paraId="7A22D69C" w14:textId="77777777" w:rsidR="00041C5B" w:rsidRPr="00C145FC" w:rsidRDefault="00041C5B" w:rsidP="001E596D">
      <w:pPr>
        <w:pStyle w:val="Smlouva-slo"/>
        <w:numPr>
          <w:ilvl w:val="0"/>
          <w:numId w:val="9"/>
        </w:numPr>
        <w:tabs>
          <w:tab w:val="left" w:pos="426"/>
        </w:tabs>
        <w:spacing w:line="240" w:lineRule="auto"/>
        <w:rPr>
          <w:rFonts w:ascii="Tahoma" w:hAnsi="Tahoma" w:cs="Tahoma"/>
          <w:sz w:val="22"/>
        </w:rPr>
      </w:pPr>
      <w:r w:rsidRPr="00C145FC">
        <w:rPr>
          <w:rFonts w:ascii="Tahoma" w:hAnsi="Tahoma" w:cs="Tahoma"/>
          <w:sz w:val="22"/>
        </w:rPr>
        <w:t xml:space="preserve">V případě, že </w:t>
      </w:r>
      <w:r w:rsidR="00E512D7" w:rsidRPr="00C145FC">
        <w:rPr>
          <w:rFonts w:ascii="Tahoma" w:hAnsi="Tahoma" w:cs="Tahoma"/>
          <w:sz w:val="22"/>
        </w:rPr>
        <w:t>příkazník</w:t>
      </w:r>
      <w:r w:rsidRPr="00C145FC">
        <w:rPr>
          <w:rFonts w:ascii="Tahoma" w:hAnsi="Tahoma" w:cs="Tahoma"/>
          <w:sz w:val="22"/>
        </w:rPr>
        <w:t xml:space="preserve"> poruší svou povinnost uloženou v čl. VIII. odst. 2</w:t>
      </w:r>
      <w:r w:rsidR="00EC247D" w:rsidRPr="00C145FC">
        <w:rPr>
          <w:rFonts w:ascii="Tahoma" w:hAnsi="Tahoma" w:cs="Tahoma"/>
          <w:sz w:val="22"/>
        </w:rPr>
        <w:t>, nebo XII. odst. 1</w:t>
      </w:r>
      <w:r w:rsidRPr="00C145FC">
        <w:rPr>
          <w:rFonts w:ascii="Tahoma" w:hAnsi="Tahoma" w:cs="Tahoma"/>
          <w:sz w:val="22"/>
        </w:rPr>
        <w:t xml:space="preserve"> této smlouvy, je povinen uhradit </w:t>
      </w:r>
      <w:r w:rsidR="00774342" w:rsidRPr="00C145FC">
        <w:rPr>
          <w:rFonts w:ascii="Tahoma" w:hAnsi="Tahoma" w:cs="Tahoma"/>
          <w:sz w:val="22"/>
        </w:rPr>
        <w:t>příkazc</w:t>
      </w:r>
      <w:r w:rsidRPr="00C145FC">
        <w:rPr>
          <w:rFonts w:ascii="Tahoma" w:hAnsi="Tahoma" w:cs="Tahoma"/>
          <w:sz w:val="22"/>
        </w:rPr>
        <w:t xml:space="preserve">i smluvní pokutu ve výši </w:t>
      </w:r>
      <w:r w:rsidR="00275138">
        <w:rPr>
          <w:rFonts w:ascii="Tahoma" w:hAnsi="Tahoma" w:cs="Tahoma"/>
          <w:sz w:val="22"/>
        </w:rPr>
        <w:t>7</w:t>
      </w:r>
      <w:r w:rsidRPr="00C145FC">
        <w:rPr>
          <w:rFonts w:ascii="Tahoma" w:hAnsi="Tahoma" w:cs="Tahoma"/>
          <w:sz w:val="22"/>
        </w:rPr>
        <w:t>.000,-- Kč za každý zjištěný případ.</w:t>
      </w:r>
    </w:p>
    <w:p w14:paraId="259006C0" w14:textId="77777777" w:rsidR="00C7205E" w:rsidRPr="00C145FC" w:rsidRDefault="00C7205E" w:rsidP="001E596D">
      <w:pPr>
        <w:pStyle w:val="Smlouva-slo"/>
        <w:numPr>
          <w:ilvl w:val="0"/>
          <w:numId w:val="9"/>
        </w:numPr>
        <w:tabs>
          <w:tab w:val="left" w:pos="426"/>
        </w:tabs>
        <w:spacing w:line="240" w:lineRule="auto"/>
        <w:rPr>
          <w:rFonts w:ascii="Tahoma" w:hAnsi="Tahoma" w:cs="Tahoma"/>
          <w:sz w:val="22"/>
        </w:rPr>
      </w:pPr>
      <w:r w:rsidRPr="00C145FC">
        <w:rPr>
          <w:rFonts w:ascii="Tahoma" w:hAnsi="Tahoma" w:cs="Tahoma"/>
          <w:sz w:val="22"/>
        </w:rPr>
        <w:t xml:space="preserve">Nebude-li </w:t>
      </w:r>
      <w:r w:rsidR="00E512D7" w:rsidRPr="00C145FC">
        <w:rPr>
          <w:rFonts w:ascii="Tahoma" w:hAnsi="Tahoma" w:cs="Tahoma"/>
          <w:sz w:val="22"/>
        </w:rPr>
        <w:t>příkazník</w:t>
      </w:r>
      <w:r w:rsidRPr="00C145FC">
        <w:rPr>
          <w:rFonts w:ascii="Tahoma" w:hAnsi="Tahoma" w:cs="Tahoma"/>
          <w:sz w:val="22"/>
        </w:rPr>
        <w:t xml:space="preserve"> vykonávat </w:t>
      </w:r>
      <w:r w:rsidR="00094684" w:rsidRPr="00C145FC">
        <w:rPr>
          <w:rFonts w:ascii="Tahoma" w:hAnsi="Tahoma" w:cs="Tahoma"/>
          <w:sz w:val="22"/>
        </w:rPr>
        <w:t xml:space="preserve">technický dozor </w:t>
      </w:r>
      <w:r w:rsidR="00275138">
        <w:rPr>
          <w:rFonts w:ascii="Tahoma" w:hAnsi="Tahoma" w:cs="Tahoma"/>
          <w:sz w:val="22"/>
        </w:rPr>
        <w:t>stavebníka</w:t>
      </w:r>
      <w:r w:rsidRPr="00C145FC">
        <w:rPr>
          <w:rFonts w:ascii="Tahoma" w:hAnsi="Tahoma" w:cs="Tahoma"/>
          <w:sz w:val="22"/>
        </w:rPr>
        <w:t xml:space="preserve"> v souladu s ustanoveními této smlouvy a </w:t>
      </w:r>
      <w:r w:rsidR="00774342" w:rsidRPr="00C145FC">
        <w:rPr>
          <w:rFonts w:ascii="Tahoma" w:hAnsi="Tahoma" w:cs="Tahoma"/>
          <w:sz w:val="22"/>
        </w:rPr>
        <w:t>příkazc</w:t>
      </w:r>
      <w:r w:rsidRPr="00C145FC">
        <w:rPr>
          <w:rFonts w:ascii="Tahoma" w:hAnsi="Tahoma" w:cs="Tahoma"/>
          <w:sz w:val="22"/>
        </w:rPr>
        <w:t xml:space="preserve">i v důsledku toho vznikne škoda (např. uhrazením sankcí uložených příslušnými správními úřady), bude </w:t>
      </w:r>
      <w:r w:rsidR="00E512D7" w:rsidRPr="00C145FC">
        <w:rPr>
          <w:rFonts w:ascii="Tahoma" w:hAnsi="Tahoma" w:cs="Tahoma"/>
          <w:sz w:val="22"/>
        </w:rPr>
        <w:t>příkazník</w:t>
      </w:r>
      <w:r w:rsidRPr="00C145FC">
        <w:rPr>
          <w:rFonts w:ascii="Tahoma" w:hAnsi="Tahoma" w:cs="Tahoma"/>
          <w:sz w:val="22"/>
        </w:rPr>
        <w:t xml:space="preserve"> povinen </w:t>
      </w:r>
      <w:r w:rsidR="00774342" w:rsidRPr="00C145FC">
        <w:rPr>
          <w:rFonts w:ascii="Tahoma" w:hAnsi="Tahoma" w:cs="Tahoma"/>
          <w:sz w:val="22"/>
        </w:rPr>
        <w:t>příkazc</w:t>
      </w:r>
      <w:r w:rsidRPr="00C145FC">
        <w:rPr>
          <w:rFonts w:ascii="Tahoma" w:hAnsi="Tahoma" w:cs="Tahoma"/>
          <w:sz w:val="22"/>
        </w:rPr>
        <w:t>i tuto škodu v plném rozsahu uhradit.</w:t>
      </w:r>
    </w:p>
    <w:p w14:paraId="215FB2C4" w14:textId="77777777" w:rsidR="00041C5B" w:rsidRPr="00C145FC" w:rsidRDefault="00041C5B" w:rsidP="001E596D">
      <w:pPr>
        <w:pStyle w:val="Smlouva-slo"/>
        <w:numPr>
          <w:ilvl w:val="0"/>
          <w:numId w:val="9"/>
        </w:numPr>
        <w:rPr>
          <w:rFonts w:ascii="Tahoma" w:hAnsi="Tahoma" w:cs="Tahoma"/>
          <w:sz w:val="22"/>
        </w:rPr>
      </w:pPr>
      <w:r w:rsidRPr="00C145FC">
        <w:rPr>
          <w:rFonts w:ascii="Tahoma" w:hAnsi="Tahoma" w:cs="Tahoma"/>
          <w:sz w:val="22"/>
        </w:rPr>
        <w:t xml:space="preserve">Pro případ prodlení se zaplacením </w:t>
      </w:r>
      <w:r w:rsidR="002A3927" w:rsidRPr="00C145FC">
        <w:rPr>
          <w:rFonts w:ascii="Tahoma" w:hAnsi="Tahoma" w:cs="Tahoma"/>
          <w:sz w:val="22"/>
        </w:rPr>
        <w:t>odměny</w:t>
      </w:r>
      <w:r w:rsidRPr="00C145FC">
        <w:rPr>
          <w:rFonts w:ascii="Tahoma" w:hAnsi="Tahoma" w:cs="Tahoma"/>
          <w:sz w:val="22"/>
        </w:rPr>
        <w:t xml:space="preserve"> sjednávají smluvní strany úrok z prodlení ve výši stanovené občanskoprávními předpisy.</w:t>
      </w:r>
    </w:p>
    <w:p w14:paraId="6F59D9D3" w14:textId="77777777" w:rsidR="00041C5B" w:rsidRPr="00C145FC" w:rsidRDefault="00041C5B" w:rsidP="001E596D">
      <w:pPr>
        <w:pStyle w:val="Smlouva-slo"/>
        <w:numPr>
          <w:ilvl w:val="0"/>
          <w:numId w:val="9"/>
        </w:numPr>
        <w:tabs>
          <w:tab w:val="left" w:pos="426"/>
        </w:tabs>
        <w:spacing w:line="240" w:lineRule="auto"/>
        <w:rPr>
          <w:rFonts w:ascii="Tahoma" w:hAnsi="Tahoma" w:cs="Tahoma"/>
          <w:sz w:val="22"/>
        </w:rPr>
      </w:pPr>
      <w:r w:rsidRPr="00C145FC">
        <w:rPr>
          <w:rFonts w:ascii="Tahoma" w:hAnsi="Tahoma" w:cs="Tahoma"/>
          <w:sz w:val="22"/>
        </w:rPr>
        <w:t xml:space="preserve">Sjednané smluvní pokuty zaplatí povinná strana nezávisle na zavinění a na tom, zda a v jaké výši vznikne druhé straně škoda. Náhradu škody lze vymáhat samostatně v plné výši vedle smluvní pokuty. </w:t>
      </w:r>
    </w:p>
    <w:p w14:paraId="65065E93" w14:textId="77777777" w:rsidR="00041C5B" w:rsidRPr="00C145FC" w:rsidRDefault="00041C5B" w:rsidP="001E596D">
      <w:pPr>
        <w:pStyle w:val="Smlouva-slo"/>
        <w:numPr>
          <w:ilvl w:val="0"/>
          <w:numId w:val="9"/>
        </w:numPr>
        <w:tabs>
          <w:tab w:val="left" w:pos="426"/>
        </w:tabs>
        <w:spacing w:line="240" w:lineRule="auto"/>
        <w:rPr>
          <w:rFonts w:ascii="Tahoma" w:hAnsi="Tahoma" w:cs="Tahoma"/>
          <w:sz w:val="22"/>
        </w:rPr>
      </w:pPr>
      <w:r w:rsidRPr="00C145FC">
        <w:rPr>
          <w:rFonts w:ascii="Tahoma" w:hAnsi="Tahoma" w:cs="Tahoma"/>
          <w:sz w:val="22"/>
        </w:rPr>
        <w:t xml:space="preserve">Pokud závazek některé ze smluvních stran vyplývající z této smlouvy zanikne před jeho řádným ukončením, nezaniká </w:t>
      </w:r>
      <w:r w:rsidR="00FF6189" w:rsidRPr="00C145FC">
        <w:rPr>
          <w:rFonts w:ascii="Tahoma" w:hAnsi="Tahoma" w:cs="Tahoma"/>
          <w:sz w:val="22"/>
        </w:rPr>
        <w:t>právo na zaplacení smluvní</w:t>
      </w:r>
      <w:r w:rsidRPr="00C145FC">
        <w:rPr>
          <w:rFonts w:ascii="Tahoma" w:hAnsi="Tahoma" w:cs="Tahoma"/>
          <w:sz w:val="22"/>
        </w:rPr>
        <w:t xml:space="preserve"> pokut</w:t>
      </w:r>
      <w:r w:rsidR="00FF6189" w:rsidRPr="00C145FC">
        <w:rPr>
          <w:rFonts w:ascii="Tahoma" w:hAnsi="Tahoma" w:cs="Tahoma"/>
          <w:sz w:val="22"/>
        </w:rPr>
        <w:t>y</w:t>
      </w:r>
      <w:r w:rsidRPr="00C145FC">
        <w:rPr>
          <w:rFonts w:ascii="Tahoma" w:hAnsi="Tahoma" w:cs="Tahoma"/>
          <w:sz w:val="22"/>
        </w:rPr>
        <w:t>, pokud vznikl</w:t>
      </w:r>
      <w:r w:rsidR="00FF6189" w:rsidRPr="00C145FC">
        <w:rPr>
          <w:rFonts w:ascii="Tahoma" w:hAnsi="Tahoma" w:cs="Tahoma"/>
          <w:sz w:val="22"/>
        </w:rPr>
        <w:t>o</w:t>
      </w:r>
      <w:r w:rsidRPr="00C145FC">
        <w:rPr>
          <w:rFonts w:ascii="Tahoma" w:hAnsi="Tahoma" w:cs="Tahoma"/>
          <w:sz w:val="22"/>
        </w:rPr>
        <w:t xml:space="preserve"> dřívějším porušením povinnosti.</w:t>
      </w:r>
    </w:p>
    <w:p w14:paraId="40670F09" w14:textId="77777777" w:rsidR="00041C5B" w:rsidRPr="00C145FC" w:rsidRDefault="00041C5B" w:rsidP="001E596D">
      <w:pPr>
        <w:pStyle w:val="Smlouva-slo"/>
        <w:numPr>
          <w:ilvl w:val="0"/>
          <w:numId w:val="9"/>
        </w:numPr>
        <w:tabs>
          <w:tab w:val="left" w:pos="426"/>
        </w:tabs>
        <w:spacing w:line="240" w:lineRule="auto"/>
        <w:rPr>
          <w:rFonts w:ascii="Tahoma" w:hAnsi="Tahoma" w:cs="Tahoma"/>
          <w:sz w:val="22"/>
        </w:rPr>
      </w:pPr>
      <w:r w:rsidRPr="00C145FC">
        <w:rPr>
          <w:rFonts w:ascii="Tahoma" w:hAnsi="Tahoma" w:cs="Tahoma"/>
          <w:sz w:val="22"/>
        </w:rPr>
        <w:t xml:space="preserve">Zánik závazku vyplývajícího z této smlouvy jeho pozdním splněním neznamená zánik </w:t>
      </w:r>
      <w:r w:rsidR="00FF6189" w:rsidRPr="00C145FC">
        <w:rPr>
          <w:rFonts w:ascii="Tahoma" w:hAnsi="Tahoma" w:cs="Tahoma"/>
          <w:sz w:val="22"/>
        </w:rPr>
        <w:t>práva na zaplacení</w:t>
      </w:r>
      <w:r w:rsidR="00D74ABC" w:rsidRPr="00C145FC">
        <w:rPr>
          <w:rFonts w:ascii="Tahoma" w:hAnsi="Tahoma" w:cs="Tahoma"/>
          <w:sz w:val="22"/>
        </w:rPr>
        <w:t xml:space="preserve"> </w:t>
      </w:r>
      <w:r w:rsidRPr="00C145FC">
        <w:rPr>
          <w:rFonts w:ascii="Tahoma" w:hAnsi="Tahoma" w:cs="Tahoma"/>
          <w:sz w:val="22"/>
        </w:rPr>
        <w:t>smluvní pokut</w:t>
      </w:r>
      <w:r w:rsidR="00FF6189" w:rsidRPr="00C145FC">
        <w:rPr>
          <w:rFonts w:ascii="Tahoma" w:hAnsi="Tahoma" w:cs="Tahoma"/>
          <w:sz w:val="22"/>
        </w:rPr>
        <w:t>y</w:t>
      </w:r>
      <w:r w:rsidRPr="00C145FC">
        <w:rPr>
          <w:rFonts w:ascii="Tahoma" w:hAnsi="Tahoma" w:cs="Tahoma"/>
          <w:sz w:val="22"/>
        </w:rPr>
        <w:t xml:space="preserve"> za prodlení s plněním.</w:t>
      </w:r>
    </w:p>
    <w:p w14:paraId="15A63356" w14:textId="77777777" w:rsidR="00C17041" w:rsidRDefault="00C17041" w:rsidP="00FF6189">
      <w:pPr>
        <w:pStyle w:val="Smlouva-slo"/>
        <w:tabs>
          <w:tab w:val="left" w:pos="426"/>
        </w:tabs>
        <w:spacing w:before="600" w:line="240" w:lineRule="auto"/>
        <w:jc w:val="center"/>
        <w:rPr>
          <w:rFonts w:ascii="Tahoma" w:hAnsi="Tahoma" w:cs="Tahoma"/>
          <w:b/>
          <w:sz w:val="22"/>
        </w:rPr>
      </w:pPr>
    </w:p>
    <w:p w14:paraId="4CB899BF" w14:textId="24B02C74" w:rsidR="00FF6189" w:rsidRPr="00C145FC" w:rsidRDefault="00FF6189" w:rsidP="00FF6189">
      <w:pPr>
        <w:pStyle w:val="Smlouva-slo"/>
        <w:tabs>
          <w:tab w:val="left" w:pos="426"/>
        </w:tabs>
        <w:spacing w:before="600" w:line="240" w:lineRule="auto"/>
        <w:jc w:val="center"/>
        <w:rPr>
          <w:rFonts w:ascii="Tahoma" w:hAnsi="Tahoma" w:cs="Tahoma"/>
          <w:b/>
          <w:sz w:val="22"/>
        </w:rPr>
      </w:pPr>
      <w:r w:rsidRPr="00C145FC">
        <w:rPr>
          <w:rFonts w:ascii="Tahoma" w:hAnsi="Tahoma" w:cs="Tahoma"/>
          <w:b/>
          <w:sz w:val="22"/>
        </w:rPr>
        <w:lastRenderedPageBreak/>
        <w:t>XI.</w:t>
      </w:r>
    </w:p>
    <w:p w14:paraId="60EF072E" w14:textId="77777777" w:rsidR="00FF6189" w:rsidRPr="00C145FC" w:rsidRDefault="00FF6189" w:rsidP="00FF6189">
      <w:pPr>
        <w:pStyle w:val="Smlouva2"/>
        <w:spacing w:before="120"/>
        <w:rPr>
          <w:rFonts w:ascii="Tahoma" w:hAnsi="Tahoma" w:cs="Tahoma"/>
          <w:bCs/>
          <w:sz w:val="22"/>
        </w:rPr>
      </w:pPr>
      <w:r w:rsidRPr="00C145FC">
        <w:rPr>
          <w:rFonts w:ascii="Tahoma" w:hAnsi="Tahoma" w:cs="Tahoma"/>
          <w:bCs/>
          <w:sz w:val="22"/>
        </w:rPr>
        <w:t>Zánik smlouvy</w:t>
      </w:r>
    </w:p>
    <w:p w14:paraId="4CF364E6" w14:textId="77777777" w:rsidR="005016F3" w:rsidRPr="00C145FC" w:rsidRDefault="00FF6189" w:rsidP="005016F3">
      <w:pPr>
        <w:pStyle w:val="Smlouva2"/>
        <w:numPr>
          <w:ilvl w:val="3"/>
          <w:numId w:val="9"/>
        </w:numPr>
        <w:tabs>
          <w:tab w:val="left" w:pos="426"/>
        </w:tabs>
        <w:spacing w:before="120"/>
        <w:jc w:val="left"/>
        <w:rPr>
          <w:rFonts w:ascii="Tahoma" w:hAnsi="Tahoma" w:cs="Tahoma"/>
          <w:b w:val="0"/>
          <w:bCs/>
          <w:sz w:val="22"/>
        </w:rPr>
      </w:pPr>
      <w:r w:rsidRPr="00C145FC">
        <w:rPr>
          <w:rFonts w:ascii="Tahoma" w:hAnsi="Tahoma" w:cs="Tahoma"/>
          <w:b w:val="0"/>
          <w:bCs/>
          <w:sz w:val="22"/>
        </w:rPr>
        <w:t xml:space="preserve">Příkazce je oprávněn </w:t>
      </w:r>
      <w:r w:rsidR="00D27DB5" w:rsidRPr="00C145FC">
        <w:rPr>
          <w:rFonts w:ascii="Tahoma" w:hAnsi="Tahoma" w:cs="Tahoma"/>
          <w:b w:val="0"/>
          <w:bCs/>
          <w:sz w:val="22"/>
        </w:rPr>
        <w:t>příkaz odvolat bez udání důvodu</w:t>
      </w:r>
      <w:r w:rsidR="005016F3" w:rsidRPr="00C145FC">
        <w:rPr>
          <w:rFonts w:ascii="Tahoma" w:hAnsi="Tahoma" w:cs="Tahoma"/>
          <w:b w:val="0"/>
          <w:bCs/>
          <w:sz w:val="22"/>
        </w:rPr>
        <w:t>.</w:t>
      </w:r>
    </w:p>
    <w:p w14:paraId="3072A8B1" w14:textId="77777777" w:rsidR="00FF6189" w:rsidRPr="00C145FC" w:rsidRDefault="005016F3" w:rsidP="00592F9C">
      <w:pPr>
        <w:pStyle w:val="Smlouva2"/>
        <w:numPr>
          <w:ilvl w:val="3"/>
          <w:numId w:val="9"/>
        </w:numPr>
        <w:tabs>
          <w:tab w:val="left" w:pos="426"/>
        </w:tabs>
        <w:spacing w:before="120"/>
        <w:jc w:val="left"/>
        <w:rPr>
          <w:rFonts w:ascii="Tahoma" w:hAnsi="Tahoma" w:cs="Tahoma"/>
          <w:b w:val="0"/>
          <w:bCs/>
          <w:sz w:val="22"/>
        </w:rPr>
      </w:pPr>
      <w:r w:rsidRPr="00C145FC">
        <w:rPr>
          <w:rFonts w:ascii="Tahoma" w:hAnsi="Tahoma" w:cs="Tahoma"/>
          <w:b w:val="0"/>
          <w:bCs/>
          <w:sz w:val="22"/>
        </w:rPr>
        <w:t xml:space="preserve">Příkazce je oprávněn </w:t>
      </w:r>
      <w:r w:rsidR="005F32B4" w:rsidRPr="00C145FC">
        <w:rPr>
          <w:rFonts w:ascii="Tahoma" w:hAnsi="Tahoma" w:cs="Tahoma"/>
          <w:b w:val="0"/>
          <w:bCs/>
          <w:sz w:val="22"/>
        </w:rPr>
        <w:t>odstoupit od smlouvy</w:t>
      </w:r>
      <w:r w:rsidR="00EF7883" w:rsidRPr="00C145FC">
        <w:rPr>
          <w:rFonts w:ascii="Tahoma" w:hAnsi="Tahoma" w:cs="Tahoma"/>
          <w:b w:val="0"/>
          <w:bCs/>
          <w:sz w:val="22"/>
        </w:rPr>
        <w:t>,</w:t>
      </w:r>
      <w:r w:rsidR="00592F9C" w:rsidRPr="00C145FC">
        <w:rPr>
          <w:rFonts w:ascii="Tahoma" w:hAnsi="Tahoma" w:cs="Tahoma"/>
          <w:b w:val="0"/>
          <w:bCs/>
          <w:sz w:val="22"/>
        </w:rPr>
        <w:t xml:space="preserve"> a to zejména</w:t>
      </w:r>
      <w:r w:rsidRPr="00C145FC">
        <w:rPr>
          <w:rFonts w:ascii="Tahoma" w:hAnsi="Tahoma" w:cs="Tahoma"/>
          <w:b w:val="0"/>
          <w:bCs/>
          <w:sz w:val="22"/>
        </w:rPr>
        <w:t xml:space="preserve"> v případě</w:t>
      </w:r>
      <w:r w:rsidR="00FF6189" w:rsidRPr="00C145FC">
        <w:rPr>
          <w:rFonts w:ascii="Tahoma" w:hAnsi="Tahoma" w:cs="Tahoma"/>
          <w:b w:val="0"/>
          <w:bCs/>
          <w:sz w:val="22"/>
        </w:rPr>
        <w:t>:</w:t>
      </w:r>
    </w:p>
    <w:p w14:paraId="39BE5FAC" w14:textId="77777777" w:rsidR="00FF6189" w:rsidRPr="00C145FC" w:rsidRDefault="00FF6189" w:rsidP="00FF6189">
      <w:pPr>
        <w:numPr>
          <w:ilvl w:val="0"/>
          <w:numId w:val="28"/>
        </w:numPr>
        <w:tabs>
          <w:tab w:val="clear" w:pos="1545"/>
          <w:tab w:val="num" w:pos="720"/>
        </w:tabs>
        <w:spacing w:before="60" w:line="276" w:lineRule="auto"/>
        <w:ind w:left="714" w:hanging="288"/>
        <w:jc w:val="both"/>
        <w:rPr>
          <w:rFonts w:ascii="Tahoma" w:hAnsi="Tahoma" w:cs="Tahoma"/>
          <w:color w:val="000000"/>
          <w:sz w:val="22"/>
        </w:rPr>
      </w:pPr>
      <w:r w:rsidRPr="00C145FC">
        <w:rPr>
          <w:rFonts w:ascii="Tahoma" w:hAnsi="Tahoma" w:cs="Tahoma"/>
          <w:color w:val="000000"/>
          <w:sz w:val="22"/>
        </w:rPr>
        <w:t xml:space="preserve">bylo-li příslušným soudem rozhodnuto o tom, že příkazník je v úpadku ve smyslu zákona č. 182/2006 Sb., o úpadku a způsobech jeho řešení (insolvenční zákon), ve znění pozdějších předpisů (a to bez ohledu na právní moc tohoto rozhodnutí); </w:t>
      </w:r>
    </w:p>
    <w:p w14:paraId="57692D5D" w14:textId="77777777" w:rsidR="00FF6189" w:rsidRPr="00C145FC" w:rsidRDefault="00FF6189" w:rsidP="00FF6189">
      <w:pPr>
        <w:numPr>
          <w:ilvl w:val="0"/>
          <w:numId w:val="28"/>
        </w:numPr>
        <w:tabs>
          <w:tab w:val="clear" w:pos="1545"/>
          <w:tab w:val="num" w:pos="720"/>
        </w:tabs>
        <w:spacing w:before="60" w:line="276" w:lineRule="auto"/>
        <w:ind w:left="714" w:hanging="357"/>
        <w:jc w:val="both"/>
        <w:rPr>
          <w:rFonts w:ascii="Tahoma" w:hAnsi="Tahoma" w:cs="Tahoma"/>
          <w:color w:val="000000"/>
          <w:sz w:val="22"/>
        </w:rPr>
      </w:pPr>
      <w:r w:rsidRPr="00C145FC">
        <w:rPr>
          <w:rFonts w:ascii="Tahoma" w:hAnsi="Tahoma" w:cs="Tahoma"/>
          <w:color w:val="000000"/>
          <w:sz w:val="22"/>
        </w:rPr>
        <w:t xml:space="preserve">podá-li </w:t>
      </w:r>
      <w:r w:rsidR="00EF7883" w:rsidRPr="00C145FC">
        <w:rPr>
          <w:rFonts w:ascii="Tahoma" w:hAnsi="Tahoma" w:cs="Tahoma"/>
          <w:color w:val="000000"/>
          <w:sz w:val="22"/>
        </w:rPr>
        <w:t>příkazn</w:t>
      </w:r>
      <w:r w:rsidR="00592F9C" w:rsidRPr="00C145FC">
        <w:rPr>
          <w:rFonts w:ascii="Tahoma" w:hAnsi="Tahoma" w:cs="Tahoma"/>
          <w:color w:val="000000"/>
          <w:sz w:val="22"/>
        </w:rPr>
        <w:t>ík</w:t>
      </w:r>
      <w:r w:rsidRPr="00C145FC">
        <w:rPr>
          <w:rFonts w:ascii="Tahoma" w:hAnsi="Tahoma" w:cs="Tahoma"/>
          <w:color w:val="000000"/>
          <w:sz w:val="22"/>
        </w:rPr>
        <w:t xml:space="preserve"> sám na sebe insolvenční návrh.</w:t>
      </w:r>
    </w:p>
    <w:p w14:paraId="78FE277E" w14:textId="77777777" w:rsidR="005F32B4" w:rsidRPr="00C145FC" w:rsidRDefault="005F32B4" w:rsidP="005F32B4">
      <w:pPr>
        <w:numPr>
          <w:ilvl w:val="3"/>
          <w:numId w:val="9"/>
        </w:numPr>
        <w:tabs>
          <w:tab w:val="left" w:pos="426"/>
        </w:tabs>
        <w:spacing w:before="60" w:line="276" w:lineRule="auto"/>
        <w:jc w:val="both"/>
        <w:rPr>
          <w:rFonts w:ascii="Tahoma" w:hAnsi="Tahoma" w:cs="Tahoma"/>
          <w:color w:val="000000"/>
          <w:sz w:val="22"/>
        </w:rPr>
      </w:pPr>
      <w:r w:rsidRPr="00C145FC">
        <w:rPr>
          <w:rFonts w:ascii="Tahoma" w:hAnsi="Tahoma" w:cs="Tahoma"/>
          <w:color w:val="000000"/>
          <w:sz w:val="22"/>
        </w:rPr>
        <w:t>Příkazník je oprávněn příkaz vypovědět v souladu s ustanovením § 2440 občanského zákoníku.</w:t>
      </w:r>
    </w:p>
    <w:p w14:paraId="493DFD64" w14:textId="77777777" w:rsidR="00FF6189" w:rsidRPr="00C145FC" w:rsidRDefault="005F32B4" w:rsidP="005F32B4">
      <w:pPr>
        <w:numPr>
          <w:ilvl w:val="3"/>
          <w:numId w:val="9"/>
        </w:numPr>
        <w:tabs>
          <w:tab w:val="left" w:pos="426"/>
        </w:tabs>
        <w:spacing w:before="60" w:line="276" w:lineRule="auto"/>
        <w:jc w:val="both"/>
        <w:rPr>
          <w:rFonts w:ascii="Tahoma" w:hAnsi="Tahoma" w:cs="Tahoma"/>
          <w:color w:val="000000"/>
          <w:sz w:val="22"/>
        </w:rPr>
      </w:pPr>
      <w:r w:rsidRPr="00C145FC">
        <w:rPr>
          <w:rFonts w:ascii="Tahoma" w:hAnsi="Tahoma" w:cs="Tahoma"/>
          <w:color w:val="000000"/>
          <w:sz w:val="22"/>
        </w:rPr>
        <w:t>Odstoupením</w:t>
      </w:r>
      <w:r w:rsidR="00FF6189" w:rsidRPr="00C145FC">
        <w:rPr>
          <w:rFonts w:ascii="Tahoma" w:hAnsi="Tahoma" w:cs="Tahoma"/>
          <w:color w:val="000000"/>
          <w:sz w:val="22"/>
        </w:rPr>
        <w:t xml:space="preserve"> smlouvy</w:t>
      </w:r>
      <w:r w:rsidRPr="00C145FC">
        <w:rPr>
          <w:rFonts w:ascii="Tahoma" w:hAnsi="Tahoma" w:cs="Tahoma"/>
          <w:color w:val="000000"/>
          <w:sz w:val="22"/>
        </w:rPr>
        <w:t>, výpovědí</w:t>
      </w:r>
      <w:r w:rsidR="00FF6189" w:rsidRPr="00C145FC">
        <w:rPr>
          <w:rFonts w:ascii="Tahoma" w:hAnsi="Tahoma" w:cs="Tahoma"/>
          <w:color w:val="000000"/>
          <w:sz w:val="22"/>
        </w:rPr>
        <w:t xml:space="preserve"> </w:t>
      </w:r>
      <w:r w:rsidR="00592F9C" w:rsidRPr="00C145FC">
        <w:rPr>
          <w:rFonts w:ascii="Tahoma" w:hAnsi="Tahoma" w:cs="Tahoma"/>
          <w:color w:val="000000"/>
          <w:sz w:val="22"/>
        </w:rPr>
        <w:t xml:space="preserve">ani odvoláním příkazu </w:t>
      </w:r>
      <w:r w:rsidR="00FF6189" w:rsidRPr="00C145FC">
        <w:rPr>
          <w:rFonts w:ascii="Tahoma" w:hAnsi="Tahoma" w:cs="Tahoma"/>
          <w:color w:val="000000"/>
          <w:sz w:val="22"/>
        </w:rPr>
        <w:t>není dotčeno právo oprávněné smluvní strany na zaplacení smluvní pokuty ani na náhradu škody vzniklé porušením smlouvy.</w:t>
      </w:r>
    </w:p>
    <w:p w14:paraId="6A2EBF77" w14:textId="412371CD" w:rsidR="00041C5B" w:rsidRPr="00C145FC" w:rsidRDefault="00041C5B" w:rsidP="005F32B4">
      <w:pPr>
        <w:pStyle w:val="Smlouva2"/>
        <w:spacing w:before="360"/>
        <w:rPr>
          <w:rFonts w:ascii="Tahoma" w:hAnsi="Tahoma" w:cs="Tahoma"/>
          <w:bCs/>
          <w:sz w:val="22"/>
        </w:rPr>
      </w:pPr>
      <w:r w:rsidRPr="00C145FC">
        <w:rPr>
          <w:rFonts w:ascii="Tahoma" w:hAnsi="Tahoma" w:cs="Tahoma"/>
          <w:bCs/>
          <w:sz w:val="22"/>
        </w:rPr>
        <w:t>XI</w:t>
      </w:r>
      <w:r w:rsidR="00DB3043" w:rsidRPr="00C145FC">
        <w:rPr>
          <w:rFonts w:ascii="Tahoma" w:hAnsi="Tahoma" w:cs="Tahoma"/>
          <w:bCs/>
          <w:sz w:val="22"/>
        </w:rPr>
        <w:t>I</w:t>
      </w:r>
      <w:r w:rsidRPr="00C145FC">
        <w:rPr>
          <w:rFonts w:ascii="Tahoma" w:hAnsi="Tahoma" w:cs="Tahoma"/>
          <w:bCs/>
          <w:sz w:val="22"/>
        </w:rPr>
        <w:t>.</w:t>
      </w:r>
    </w:p>
    <w:p w14:paraId="1E7425C7" w14:textId="77777777" w:rsidR="00041C5B" w:rsidRPr="00C145FC" w:rsidRDefault="00041C5B">
      <w:pPr>
        <w:pStyle w:val="Smlouva2"/>
        <w:rPr>
          <w:rFonts w:ascii="Tahoma" w:hAnsi="Tahoma" w:cs="Tahoma"/>
          <w:sz w:val="22"/>
        </w:rPr>
      </w:pPr>
      <w:r w:rsidRPr="00C145FC">
        <w:rPr>
          <w:rFonts w:ascii="Tahoma" w:hAnsi="Tahoma" w:cs="Tahoma"/>
          <w:sz w:val="22"/>
        </w:rPr>
        <w:t>Závěrečná ujednání</w:t>
      </w:r>
    </w:p>
    <w:p w14:paraId="68DA0C32" w14:textId="77777777" w:rsidR="00EC247D" w:rsidRPr="00C145FC" w:rsidRDefault="00A7302C" w:rsidP="008C6959">
      <w:pPr>
        <w:pStyle w:val="Smlouva-slo"/>
        <w:numPr>
          <w:ilvl w:val="0"/>
          <w:numId w:val="18"/>
        </w:numPr>
        <w:tabs>
          <w:tab w:val="left" w:pos="426"/>
        </w:tabs>
        <w:spacing w:line="240" w:lineRule="auto"/>
        <w:rPr>
          <w:rFonts w:ascii="Tahoma" w:hAnsi="Tahoma" w:cs="Tahoma"/>
          <w:sz w:val="22"/>
          <w:szCs w:val="24"/>
        </w:rPr>
      </w:pPr>
      <w:r w:rsidRPr="00C145FC">
        <w:rPr>
          <w:rFonts w:ascii="Tahoma" w:hAnsi="Tahoma" w:cs="Tahoma"/>
          <w:sz w:val="22"/>
        </w:rPr>
        <w:t xml:space="preserve">Příkazník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w:t>
      </w:r>
      <w:r w:rsidR="00E97F60" w:rsidRPr="00C145FC">
        <w:rPr>
          <w:rFonts w:ascii="Tahoma" w:hAnsi="Tahoma" w:cs="Tahoma"/>
          <w:sz w:val="22"/>
        </w:rPr>
        <w:t>příkazce</w:t>
      </w:r>
      <w:r w:rsidRPr="00C145FC">
        <w:rPr>
          <w:rFonts w:ascii="Tahoma" w:hAnsi="Tahoma" w:cs="Tahoma"/>
          <w:sz w:val="22"/>
        </w:rPr>
        <w:t xml:space="preserve"> prohlásil za důvěrné. Povinnost mlčenlivosti </w:t>
      </w:r>
      <w:r w:rsidRPr="00C145FC">
        <w:rPr>
          <w:rFonts w:ascii="Tahoma" w:hAnsi="Tahoma" w:cs="Tahoma"/>
          <w:sz w:val="22"/>
          <w:szCs w:val="24"/>
        </w:rPr>
        <w:t xml:space="preserve">trvá i po skončení platnosti této smlouvy. Tyto povinnosti se příkazník zavazuje zajistit i u všech svých zaměstnanců, případně jiných osob, které </w:t>
      </w:r>
      <w:r w:rsidR="00E97F60" w:rsidRPr="00C145FC">
        <w:rPr>
          <w:rFonts w:ascii="Tahoma" w:hAnsi="Tahoma" w:cs="Tahoma"/>
          <w:sz w:val="22"/>
          <w:szCs w:val="24"/>
        </w:rPr>
        <w:t>příkazník</w:t>
      </w:r>
      <w:r w:rsidRPr="00C145FC">
        <w:rPr>
          <w:rFonts w:ascii="Tahoma" w:hAnsi="Tahoma" w:cs="Tahoma"/>
          <w:sz w:val="22"/>
          <w:szCs w:val="24"/>
        </w:rPr>
        <w:t xml:space="preserve"> k realizaci této smlouvy použije. </w:t>
      </w:r>
    </w:p>
    <w:p w14:paraId="1012D041" w14:textId="52E39CE4" w:rsidR="00A7302C" w:rsidRPr="00C145FC" w:rsidRDefault="00A7302C" w:rsidP="008C6959">
      <w:pPr>
        <w:pStyle w:val="Smlouva-slo"/>
        <w:numPr>
          <w:ilvl w:val="0"/>
          <w:numId w:val="18"/>
        </w:numPr>
        <w:tabs>
          <w:tab w:val="left" w:pos="426"/>
        </w:tabs>
        <w:spacing w:line="240" w:lineRule="auto"/>
        <w:rPr>
          <w:rFonts w:ascii="Tahoma" w:hAnsi="Tahoma" w:cs="Tahoma"/>
          <w:sz w:val="22"/>
          <w:szCs w:val="24"/>
        </w:rPr>
      </w:pPr>
      <w:r w:rsidRPr="00C145FC">
        <w:rPr>
          <w:rFonts w:ascii="Tahoma" w:hAnsi="Tahoma" w:cs="Tahoma"/>
          <w:sz w:val="22"/>
          <w:szCs w:val="24"/>
        </w:rPr>
        <w:t xml:space="preserve">Příkazník bez jakýchkoliv výhrad souhlasí se zveřejněním nebo zpřístupněním své identifikace včetně znění této smlouvy </w:t>
      </w:r>
      <w:r w:rsidR="00E97F60" w:rsidRPr="00C145FC">
        <w:rPr>
          <w:rFonts w:ascii="Tahoma" w:hAnsi="Tahoma" w:cs="Tahoma"/>
          <w:sz w:val="22"/>
          <w:szCs w:val="24"/>
        </w:rPr>
        <w:t>příkazcem</w:t>
      </w:r>
      <w:r w:rsidRPr="00C145FC">
        <w:rPr>
          <w:rFonts w:ascii="Tahoma" w:hAnsi="Tahoma" w:cs="Tahoma"/>
          <w:sz w:val="22"/>
          <w:szCs w:val="24"/>
        </w:rPr>
        <w:t>, a to v souladu s obecně závaznými právními předpisy.</w:t>
      </w:r>
    </w:p>
    <w:p w14:paraId="0760A411" w14:textId="362DE177" w:rsidR="008C6959" w:rsidRPr="00B32400" w:rsidRDefault="008C6959" w:rsidP="00B32400">
      <w:pPr>
        <w:pStyle w:val="Smlouva-slo"/>
        <w:widowControl w:val="0"/>
        <w:numPr>
          <w:ilvl w:val="0"/>
          <w:numId w:val="18"/>
        </w:numPr>
        <w:spacing w:after="120"/>
        <w:rPr>
          <w:rFonts w:ascii="Tahoma" w:hAnsi="Tahoma" w:cs="Tahoma"/>
          <w:sz w:val="22"/>
          <w:szCs w:val="24"/>
        </w:rPr>
      </w:pPr>
      <w:r w:rsidRPr="00C145FC">
        <w:rPr>
          <w:rFonts w:ascii="Tahoma" w:hAnsi="Tahoma" w:cs="Tahoma"/>
          <w:sz w:val="22"/>
          <w:szCs w:val="24"/>
        </w:rPr>
        <w:t>Příkazník se za podmínek stanovených smlouvou v souladu s pokyny příkazce a při vynaložení veškeré potřebné péče zavazuje</w:t>
      </w:r>
      <w:r w:rsidR="00B32400">
        <w:rPr>
          <w:rFonts w:ascii="Tahoma" w:hAnsi="Tahoma" w:cs="Tahoma"/>
          <w:sz w:val="22"/>
          <w:szCs w:val="24"/>
        </w:rPr>
        <w:t xml:space="preserve"> </w:t>
      </w:r>
      <w:r w:rsidRPr="00B32400">
        <w:rPr>
          <w:rFonts w:ascii="Tahoma" w:hAnsi="Tahoma" w:cs="Tahoma"/>
          <w:sz w:val="22"/>
          <w:szCs w:val="24"/>
        </w:rPr>
        <w:t>jako osoba povinná dle § 2 písm. e) zákona č. 320/2001 Sb., o finanční kontrole ve veřejné správě, ve znění pozdějších předpisů, spolupůsobit při výkonu finanční kontroly; obdobně je příkazník povinen zavázat i svoje subdodavatele.</w:t>
      </w:r>
    </w:p>
    <w:p w14:paraId="2182D4B4" w14:textId="77777777" w:rsidR="00275138" w:rsidRDefault="00275138" w:rsidP="001E596D">
      <w:pPr>
        <w:pStyle w:val="Smlouva-slo"/>
        <w:numPr>
          <w:ilvl w:val="0"/>
          <w:numId w:val="18"/>
        </w:numPr>
        <w:tabs>
          <w:tab w:val="left" w:pos="426"/>
        </w:tabs>
        <w:spacing w:line="240" w:lineRule="auto"/>
        <w:rPr>
          <w:rFonts w:ascii="Tahoma" w:hAnsi="Tahoma" w:cs="Tahoma"/>
          <w:sz w:val="22"/>
          <w:szCs w:val="24"/>
        </w:rPr>
      </w:pPr>
      <w:r>
        <w:rPr>
          <w:rFonts w:ascii="Tahoma" w:hAnsi="Tahoma" w:cs="Tahoma"/>
          <w:sz w:val="22"/>
          <w:szCs w:val="24"/>
        </w:rPr>
        <w:t xml:space="preserve">Příkazník </w:t>
      </w:r>
      <w:r w:rsidRPr="00275138">
        <w:rPr>
          <w:rFonts w:ascii="Tahoma" w:hAnsi="Tahoma" w:cs="Tahoma"/>
          <w:sz w:val="22"/>
          <w:szCs w:val="24"/>
        </w:rPr>
        <w:t xml:space="preserve">podpisem této smlouvy přebírá povinnosti k sociálně odpovědnému plnění veřejné zakázky. </w:t>
      </w:r>
      <w:r>
        <w:rPr>
          <w:rFonts w:ascii="Tahoma" w:hAnsi="Tahoma" w:cs="Tahoma"/>
          <w:sz w:val="22"/>
          <w:szCs w:val="24"/>
        </w:rPr>
        <w:t>Příkazce</w:t>
      </w:r>
      <w:r w:rsidRPr="00275138">
        <w:rPr>
          <w:rFonts w:ascii="Tahoma" w:hAnsi="Tahoma" w:cs="Tahoma"/>
          <w:sz w:val="22"/>
          <w:szCs w:val="24"/>
        </w:rPr>
        <w:t xml:space="preserve"> je oprávněn plnění těchto povinností kdykoliv kontrolovat, a to i bez </w:t>
      </w:r>
      <w:r>
        <w:rPr>
          <w:rFonts w:ascii="Tahoma" w:hAnsi="Tahoma" w:cs="Tahoma"/>
          <w:sz w:val="22"/>
          <w:szCs w:val="24"/>
        </w:rPr>
        <w:t>předchozího ohlášení příkazníkovi</w:t>
      </w:r>
      <w:r w:rsidRPr="00275138">
        <w:rPr>
          <w:rFonts w:ascii="Tahoma" w:hAnsi="Tahoma" w:cs="Tahoma"/>
          <w:sz w:val="22"/>
          <w:szCs w:val="24"/>
        </w:rPr>
        <w:t xml:space="preserve">. Je-li k provedení kontroly potřeba předložení dokumentů, zavazuje se </w:t>
      </w:r>
      <w:r>
        <w:rPr>
          <w:rFonts w:ascii="Tahoma" w:hAnsi="Tahoma" w:cs="Tahoma"/>
          <w:sz w:val="22"/>
          <w:szCs w:val="24"/>
        </w:rPr>
        <w:t xml:space="preserve">příkazník k </w:t>
      </w:r>
      <w:r w:rsidRPr="00275138">
        <w:rPr>
          <w:rFonts w:ascii="Tahoma" w:hAnsi="Tahoma" w:cs="Tahoma"/>
          <w:sz w:val="22"/>
          <w:szCs w:val="24"/>
        </w:rPr>
        <w:t xml:space="preserve">jejich předložení nejpozději do 2 pracovních dnů od doručení výzvy </w:t>
      </w:r>
      <w:r>
        <w:rPr>
          <w:rFonts w:ascii="Tahoma" w:hAnsi="Tahoma" w:cs="Tahoma"/>
          <w:sz w:val="22"/>
          <w:szCs w:val="24"/>
        </w:rPr>
        <w:t>příkazce</w:t>
      </w:r>
      <w:r w:rsidRPr="00275138">
        <w:rPr>
          <w:rFonts w:ascii="Tahoma" w:hAnsi="Tahoma" w:cs="Tahoma"/>
          <w:sz w:val="22"/>
          <w:szCs w:val="24"/>
        </w:rPr>
        <w:t xml:space="preserve">. </w:t>
      </w:r>
      <w:r>
        <w:rPr>
          <w:rFonts w:ascii="Tahoma" w:hAnsi="Tahoma" w:cs="Tahoma"/>
          <w:sz w:val="22"/>
          <w:szCs w:val="24"/>
        </w:rPr>
        <w:t>Příkazník</w:t>
      </w:r>
      <w:r w:rsidRPr="00275138">
        <w:rPr>
          <w:rFonts w:ascii="Tahoma" w:hAnsi="Tahoma" w:cs="Tahoma"/>
          <w:sz w:val="22"/>
          <w:szCs w:val="24"/>
        </w:rPr>
        <w:t xml:space="preserve"> zajistí po celou dobu </w:t>
      </w:r>
      <w:r>
        <w:rPr>
          <w:rFonts w:ascii="Tahoma" w:hAnsi="Tahoma" w:cs="Tahoma"/>
          <w:sz w:val="22"/>
          <w:szCs w:val="24"/>
        </w:rPr>
        <w:t>plnění této smlouvy</w:t>
      </w:r>
      <w:r w:rsidRPr="00275138">
        <w:rPr>
          <w:rFonts w:ascii="Tahoma" w:hAnsi="Tahoma" w:cs="Tahoma"/>
          <w:sz w:val="22"/>
          <w:szCs w:val="24"/>
        </w:rPr>
        <w:t>:</w:t>
      </w:r>
    </w:p>
    <w:p w14:paraId="3326BD88" w14:textId="77777777" w:rsidR="00275138" w:rsidRPr="00275138" w:rsidRDefault="00275138" w:rsidP="00275138">
      <w:pPr>
        <w:pStyle w:val="Odstavecseseznamem"/>
        <w:numPr>
          <w:ilvl w:val="1"/>
          <w:numId w:val="18"/>
        </w:numPr>
        <w:autoSpaceDE w:val="0"/>
        <w:autoSpaceDN w:val="0"/>
        <w:adjustRightInd w:val="0"/>
        <w:jc w:val="both"/>
        <w:rPr>
          <w:rFonts w:ascii="Tahoma" w:hAnsi="Tahoma" w:cs="Tahoma"/>
          <w:sz w:val="22"/>
          <w:szCs w:val="22"/>
        </w:rPr>
      </w:pPr>
      <w:r w:rsidRPr="00275138">
        <w:rPr>
          <w:rFonts w:ascii="Tahoma" w:hAnsi="Tahoma" w:cs="Tahoma"/>
          <w:sz w:val="22"/>
          <w:szCs w:val="22"/>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7041D076" w14:textId="77777777" w:rsidR="00275138" w:rsidRPr="00275138" w:rsidRDefault="00275138" w:rsidP="00275138">
      <w:pPr>
        <w:pStyle w:val="Odstavecseseznamem"/>
        <w:numPr>
          <w:ilvl w:val="1"/>
          <w:numId w:val="18"/>
        </w:numPr>
        <w:autoSpaceDE w:val="0"/>
        <w:autoSpaceDN w:val="0"/>
        <w:adjustRightInd w:val="0"/>
        <w:jc w:val="both"/>
        <w:rPr>
          <w:rFonts w:ascii="Tahoma" w:hAnsi="Tahoma" w:cs="Tahoma"/>
          <w:sz w:val="22"/>
          <w:szCs w:val="22"/>
        </w:rPr>
      </w:pPr>
      <w:r w:rsidRPr="00275138">
        <w:rPr>
          <w:rFonts w:ascii="Tahoma" w:hAnsi="Tahoma" w:cs="Tahoma"/>
          <w:sz w:val="22"/>
          <w:szCs w:val="22"/>
        </w:rPr>
        <w:t xml:space="preserve">sjednání a dodržování smluvních podmínek se svými poddodavateli srovnatelných s podmínkami sjednanými v této smlouvě, a to </w:t>
      </w:r>
      <w:r>
        <w:rPr>
          <w:rFonts w:ascii="Tahoma" w:hAnsi="Tahoma" w:cs="Tahoma"/>
          <w:sz w:val="22"/>
          <w:szCs w:val="22"/>
        </w:rPr>
        <w:t>zejména v rozsahu výše smluvních pokut</w:t>
      </w:r>
      <w:r w:rsidRPr="00275138">
        <w:rPr>
          <w:rFonts w:ascii="Tahoma" w:hAnsi="Tahoma" w:cs="Tahoma"/>
          <w:sz w:val="22"/>
          <w:szCs w:val="22"/>
        </w:rPr>
        <w:t xml:space="preserve">; </w:t>
      </w:r>
    </w:p>
    <w:p w14:paraId="27E738B4" w14:textId="77777777" w:rsidR="00275138" w:rsidRPr="00275138" w:rsidRDefault="00275138" w:rsidP="00275138">
      <w:pPr>
        <w:pStyle w:val="Odstavecseseznamem"/>
        <w:numPr>
          <w:ilvl w:val="1"/>
          <w:numId w:val="18"/>
        </w:numPr>
        <w:autoSpaceDE w:val="0"/>
        <w:autoSpaceDN w:val="0"/>
        <w:adjustRightInd w:val="0"/>
        <w:jc w:val="both"/>
        <w:rPr>
          <w:rFonts w:ascii="Tahoma" w:hAnsi="Tahoma" w:cs="Tahoma"/>
          <w:sz w:val="22"/>
          <w:szCs w:val="22"/>
        </w:rPr>
      </w:pPr>
      <w:r w:rsidRPr="00275138">
        <w:rPr>
          <w:rFonts w:ascii="Tahoma" w:hAnsi="Tahoma" w:cs="Tahoma"/>
          <w:sz w:val="22"/>
          <w:szCs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6C77125A" w14:textId="77777777" w:rsidR="00041C5B" w:rsidRPr="00C145FC" w:rsidRDefault="00041C5B" w:rsidP="001E596D">
      <w:pPr>
        <w:pStyle w:val="Smlouva-slo"/>
        <w:numPr>
          <w:ilvl w:val="0"/>
          <w:numId w:val="18"/>
        </w:numPr>
        <w:tabs>
          <w:tab w:val="left" w:pos="426"/>
        </w:tabs>
        <w:spacing w:line="240" w:lineRule="auto"/>
        <w:rPr>
          <w:rFonts w:ascii="Tahoma" w:hAnsi="Tahoma" w:cs="Tahoma"/>
          <w:sz w:val="22"/>
          <w:szCs w:val="24"/>
        </w:rPr>
      </w:pPr>
      <w:r w:rsidRPr="00C145FC">
        <w:rPr>
          <w:rFonts w:ascii="Tahoma" w:hAnsi="Tahoma" w:cs="Tahoma"/>
          <w:sz w:val="22"/>
          <w:szCs w:val="24"/>
        </w:rPr>
        <w:lastRenderedPageBreak/>
        <w:t xml:space="preserve">Změnit nebo doplnit tuto smlouvu mohou smluvní strany pouze formou písemných dodatků, které budou vzestupně číslovány, výslovně prohlášeny za dodatek této smlouvy a podepsány oprávněnými zástupci smluvních stran. </w:t>
      </w:r>
    </w:p>
    <w:p w14:paraId="2F07F30B" w14:textId="77777777" w:rsidR="00041C5B" w:rsidRPr="00C145FC" w:rsidRDefault="00EC247D" w:rsidP="001E596D">
      <w:pPr>
        <w:pStyle w:val="Smlouva-slo"/>
        <w:numPr>
          <w:ilvl w:val="0"/>
          <w:numId w:val="18"/>
        </w:numPr>
        <w:tabs>
          <w:tab w:val="left" w:pos="426"/>
        </w:tabs>
        <w:spacing w:line="240" w:lineRule="auto"/>
        <w:rPr>
          <w:rFonts w:ascii="Tahoma" w:hAnsi="Tahoma" w:cs="Tahoma"/>
          <w:sz w:val="22"/>
          <w:szCs w:val="24"/>
        </w:rPr>
      </w:pPr>
      <w:r w:rsidRPr="00C145FC">
        <w:rPr>
          <w:rFonts w:ascii="Tahoma" w:hAnsi="Tahoma" w:cs="Tahoma"/>
          <w:sz w:val="22"/>
          <w:szCs w:val="24"/>
        </w:rPr>
        <w:t>Smlouva nabývá platnosti dnem jejího podpisu oběma smluvními stranami a účinnosti dnem zveřejnění v Registru smluv dle zákona č. 340/2015 Sb. o registru smluv</w:t>
      </w:r>
      <w:r w:rsidR="00041C5B" w:rsidRPr="00C145FC">
        <w:rPr>
          <w:rFonts w:ascii="Tahoma" w:hAnsi="Tahoma" w:cs="Tahoma"/>
          <w:sz w:val="22"/>
          <w:szCs w:val="24"/>
        </w:rPr>
        <w:t xml:space="preserve">. </w:t>
      </w:r>
      <w:r w:rsidR="00275138">
        <w:rPr>
          <w:rFonts w:ascii="Tahoma" w:hAnsi="Tahoma" w:cs="Tahoma"/>
          <w:sz w:val="22"/>
          <w:szCs w:val="24"/>
        </w:rPr>
        <w:t>Zveřejnění v Registru smluv zajistí příkazce.</w:t>
      </w:r>
    </w:p>
    <w:p w14:paraId="5F03B9A5" w14:textId="77777777" w:rsidR="00041C5B" w:rsidRPr="00C145FC" w:rsidRDefault="00275138" w:rsidP="001E596D">
      <w:pPr>
        <w:pStyle w:val="Smlouva-slo"/>
        <w:numPr>
          <w:ilvl w:val="0"/>
          <w:numId w:val="18"/>
        </w:numPr>
        <w:tabs>
          <w:tab w:val="left" w:pos="426"/>
        </w:tabs>
        <w:spacing w:line="240" w:lineRule="auto"/>
        <w:rPr>
          <w:rFonts w:ascii="Tahoma" w:hAnsi="Tahoma" w:cs="Tahoma"/>
          <w:sz w:val="22"/>
        </w:rPr>
      </w:pPr>
      <w:r w:rsidRPr="00275138">
        <w:rPr>
          <w:rFonts w:ascii="Tahoma" w:hAnsi="Tahoma" w:cs="Tahoma"/>
          <w:sz w:val="22"/>
          <w:szCs w:val="24"/>
        </w:rPr>
        <w:t>Smlouva je vyhotovena v elektronickém originálu podepsaná elektronickými podpisy zástupců smluvních stran</w:t>
      </w:r>
      <w:r w:rsidR="00041C5B" w:rsidRPr="00C145FC">
        <w:rPr>
          <w:rFonts w:ascii="Tahoma" w:hAnsi="Tahoma" w:cs="Tahoma"/>
          <w:sz w:val="22"/>
        </w:rPr>
        <w:t>.</w:t>
      </w:r>
    </w:p>
    <w:p w14:paraId="2CF5E82D" w14:textId="77777777" w:rsidR="00EF7883" w:rsidRPr="00C145FC" w:rsidRDefault="00EF7883" w:rsidP="001E596D">
      <w:pPr>
        <w:pStyle w:val="Smlouva-slo"/>
        <w:numPr>
          <w:ilvl w:val="0"/>
          <w:numId w:val="18"/>
        </w:numPr>
        <w:tabs>
          <w:tab w:val="left" w:pos="426"/>
        </w:tabs>
        <w:spacing w:line="240" w:lineRule="auto"/>
        <w:rPr>
          <w:rFonts w:ascii="Tahoma" w:hAnsi="Tahoma" w:cs="Tahoma"/>
          <w:sz w:val="22"/>
        </w:rPr>
      </w:pPr>
      <w:r w:rsidRPr="00C145FC">
        <w:rPr>
          <w:rFonts w:ascii="Tahoma" w:hAnsi="Tahoma" w:cs="Tahoma"/>
          <w:color w:val="000000"/>
          <w:sz w:val="22"/>
        </w:rPr>
        <w:t xml:space="preserve">Pro účely této smlouvy se pod pojmem „bez zbytečného odkladu“ </w:t>
      </w:r>
      <w:r w:rsidR="00794081" w:rsidRPr="00C145FC">
        <w:rPr>
          <w:rFonts w:ascii="Tahoma" w:hAnsi="Tahoma" w:cs="Tahoma"/>
          <w:color w:val="000000"/>
          <w:sz w:val="22"/>
        </w:rPr>
        <w:t xml:space="preserve">dle § 2002 občanského zákoníku </w:t>
      </w:r>
      <w:r w:rsidRPr="00C145FC">
        <w:rPr>
          <w:rFonts w:ascii="Tahoma" w:hAnsi="Tahoma" w:cs="Tahoma"/>
          <w:color w:val="000000"/>
          <w:sz w:val="22"/>
        </w:rPr>
        <w:t>rozumí „nejpozději do 14-ti dnů“.</w:t>
      </w:r>
    </w:p>
    <w:p w14:paraId="70D8DC23" w14:textId="77777777" w:rsidR="00EF7883" w:rsidRPr="00C145FC" w:rsidRDefault="00F95697" w:rsidP="00DB66B8">
      <w:pPr>
        <w:numPr>
          <w:ilvl w:val="0"/>
          <w:numId w:val="18"/>
        </w:numPr>
        <w:tabs>
          <w:tab w:val="left" w:pos="426"/>
        </w:tabs>
        <w:spacing w:before="120"/>
        <w:jc w:val="both"/>
        <w:rPr>
          <w:rFonts w:ascii="Tahoma" w:hAnsi="Tahoma" w:cs="Tahoma"/>
          <w:sz w:val="22"/>
        </w:rPr>
      </w:pPr>
      <w:r w:rsidRPr="00C145FC">
        <w:rPr>
          <w:rFonts w:ascii="Tahoma" w:hAnsi="Tahoma" w:cs="Tahoma"/>
          <w:sz w:val="22"/>
        </w:rPr>
        <w:t>Příkazník nesmí bez souhlasu příkazce postoupit svá práva a povinnosti plynoucí ze smlouvy třetí osobě.</w:t>
      </w:r>
    </w:p>
    <w:p w14:paraId="4A822A18" w14:textId="7B6F2A48" w:rsidR="00041C5B" w:rsidRDefault="00041C5B" w:rsidP="001E596D">
      <w:pPr>
        <w:pStyle w:val="Smlouva-slo"/>
        <w:numPr>
          <w:ilvl w:val="0"/>
          <w:numId w:val="18"/>
        </w:numPr>
        <w:tabs>
          <w:tab w:val="left" w:pos="426"/>
        </w:tabs>
        <w:spacing w:line="240" w:lineRule="auto"/>
        <w:rPr>
          <w:rFonts w:ascii="Tahoma" w:hAnsi="Tahoma" w:cs="Tahoma"/>
          <w:sz w:val="22"/>
        </w:rPr>
      </w:pPr>
      <w:r w:rsidRPr="00C145FC">
        <w:rPr>
          <w:rFonts w:ascii="Tahoma" w:hAnsi="Tahoma" w:cs="Tahoma"/>
          <w:sz w:val="22"/>
        </w:rPr>
        <w:t>Smluvní strany shodně prohlašují, že si tuto smlouvu před jejím podepsáním přečetly, že je uzavřena po vzájemném projednání podle jejich pravé a svobodné vůle určitě, vážně a srozumitelně, nikoliv v tísni nebo za nápadně nevýhodných podmínek, a že se dohodly o celém jejím obsahu, což stvrzují svými podpisy.</w:t>
      </w:r>
    </w:p>
    <w:p w14:paraId="526ED467" w14:textId="77777777" w:rsidR="002B7B82" w:rsidRDefault="002B7B82" w:rsidP="002B7B82">
      <w:pPr>
        <w:pStyle w:val="Smlouva-slo"/>
        <w:tabs>
          <w:tab w:val="left" w:pos="426"/>
        </w:tabs>
        <w:spacing w:line="240" w:lineRule="auto"/>
        <w:rPr>
          <w:rFonts w:ascii="Tahoma" w:hAnsi="Tahoma" w:cs="Tahoma"/>
          <w:sz w:val="22"/>
        </w:rPr>
      </w:pPr>
    </w:p>
    <w:p w14:paraId="72B60922" w14:textId="174B0462" w:rsidR="002B7B82" w:rsidRDefault="002B7B82" w:rsidP="002B7B82">
      <w:pPr>
        <w:pStyle w:val="Smlouva-slo"/>
        <w:tabs>
          <w:tab w:val="left" w:pos="426"/>
        </w:tabs>
        <w:spacing w:line="240" w:lineRule="auto"/>
        <w:rPr>
          <w:rFonts w:ascii="Tahoma" w:hAnsi="Tahoma" w:cs="Tahoma"/>
          <w:sz w:val="22"/>
        </w:rPr>
      </w:pPr>
      <w:r>
        <w:rPr>
          <w:rFonts w:ascii="Tahoma" w:hAnsi="Tahoma" w:cs="Tahoma"/>
          <w:sz w:val="22"/>
        </w:rPr>
        <w:t>Příloha č. 1 – Rozsah služeb</w:t>
      </w:r>
    </w:p>
    <w:p w14:paraId="33F3CE9D" w14:textId="77777777" w:rsidR="002B7B82" w:rsidRPr="00C145FC" w:rsidRDefault="002B7B82" w:rsidP="002B7B82">
      <w:pPr>
        <w:pStyle w:val="Smlouva-slo"/>
        <w:tabs>
          <w:tab w:val="left" w:pos="426"/>
        </w:tabs>
        <w:spacing w:line="240" w:lineRule="auto"/>
        <w:rPr>
          <w:rFonts w:ascii="Tahoma" w:hAnsi="Tahoma" w:cs="Tahoma"/>
          <w:sz w:val="22"/>
        </w:rPr>
      </w:pPr>
    </w:p>
    <w:tbl>
      <w:tblPr>
        <w:tblW w:w="8501" w:type="dxa"/>
        <w:tblInd w:w="430" w:type="dxa"/>
        <w:tblCellMar>
          <w:left w:w="70" w:type="dxa"/>
          <w:right w:w="70" w:type="dxa"/>
        </w:tblCellMar>
        <w:tblLook w:val="0000" w:firstRow="0" w:lastRow="0" w:firstColumn="0" w:lastColumn="0" w:noHBand="0" w:noVBand="0"/>
      </w:tblPr>
      <w:tblGrid>
        <w:gridCol w:w="3893"/>
        <w:gridCol w:w="355"/>
        <w:gridCol w:w="4253"/>
      </w:tblGrid>
      <w:tr w:rsidR="00041C5B" w:rsidRPr="00C145FC" w14:paraId="65DA643C" w14:textId="77777777" w:rsidTr="00275138">
        <w:tc>
          <w:tcPr>
            <w:tcW w:w="3893" w:type="dxa"/>
          </w:tcPr>
          <w:p w14:paraId="7E95AC76" w14:textId="77777777" w:rsidR="00041C5B" w:rsidRPr="00C145FC" w:rsidRDefault="00041C5B" w:rsidP="008F05C0">
            <w:pPr>
              <w:pStyle w:val="Zhlav"/>
              <w:tabs>
                <w:tab w:val="clear" w:pos="4536"/>
                <w:tab w:val="clear" w:pos="9072"/>
              </w:tabs>
              <w:spacing w:before="240"/>
              <w:rPr>
                <w:rFonts w:ascii="Tahoma" w:hAnsi="Tahoma" w:cs="Tahoma"/>
                <w:sz w:val="22"/>
              </w:rPr>
            </w:pPr>
            <w:r w:rsidRPr="00C145FC">
              <w:rPr>
                <w:rFonts w:ascii="Tahoma" w:hAnsi="Tahoma" w:cs="Tahoma"/>
                <w:sz w:val="22"/>
              </w:rPr>
              <w:t>V</w:t>
            </w:r>
            <w:r w:rsidR="00275138">
              <w:rPr>
                <w:rFonts w:ascii="Tahoma" w:hAnsi="Tahoma" w:cs="Tahoma"/>
                <w:sz w:val="22"/>
              </w:rPr>
              <w:t xml:space="preserve"> Ostravě</w:t>
            </w:r>
            <w:r w:rsidRPr="00C145FC">
              <w:rPr>
                <w:rFonts w:ascii="Tahoma" w:hAnsi="Tahoma" w:cs="Tahoma"/>
                <w:sz w:val="22"/>
              </w:rPr>
              <w:t xml:space="preserve"> dne: </w:t>
            </w:r>
          </w:p>
        </w:tc>
        <w:tc>
          <w:tcPr>
            <w:tcW w:w="355" w:type="dxa"/>
          </w:tcPr>
          <w:p w14:paraId="4F063196" w14:textId="77777777" w:rsidR="00041C5B" w:rsidRPr="00C145FC" w:rsidRDefault="00041C5B">
            <w:pPr>
              <w:rPr>
                <w:rFonts w:ascii="Tahoma" w:hAnsi="Tahoma" w:cs="Tahoma"/>
                <w:sz w:val="22"/>
              </w:rPr>
            </w:pPr>
          </w:p>
        </w:tc>
        <w:tc>
          <w:tcPr>
            <w:tcW w:w="4253" w:type="dxa"/>
          </w:tcPr>
          <w:p w14:paraId="3BA9381C" w14:textId="77777777" w:rsidR="00041C5B" w:rsidRPr="00C145FC" w:rsidRDefault="008F05C0" w:rsidP="008F05C0">
            <w:pPr>
              <w:pStyle w:val="Zhlav"/>
              <w:tabs>
                <w:tab w:val="clear" w:pos="4536"/>
                <w:tab w:val="clear" w:pos="9072"/>
              </w:tabs>
              <w:spacing w:before="240"/>
              <w:rPr>
                <w:rFonts w:ascii="Tahoma" w:hAnsi="Tahoma" w:cs="Tahoma"/>
                <w:sz w:val="22"/>
              </w:rPr>
            </w:pPr>
            <w:r w:rsidRPr="00C145FC">
              <w:rPr>
                <w:rFonts w:ascii="Tahoma" w:hAnsi="Tahoma" w:cs="Tahoma"/>
                <w:sz w:val="22"/>
              </w:rPr>
              <w:t>V</w:t>
            </w:r>
            <w:r w:rsidR="00275138" w:rsidRPr="00966731">
              <w:rPr>
                <w:rFonts w:ascii="Tahoma" w:hAnsi="Tahoma" w:cs="Tahoma"/>
                <w:sz w:val="22"/>
                <w:szCs w:val="22"/>
                <w:highlight w:val="yellow"/>
              </w:rPr>
              <w:t>[vyplní účastník]</w:t>
            </w:r>
            <w:r w:rsidR="00275138">
              <w:rPr>
                <w:rFonts w:ascii="Tahoma" w:hAnsi="Tahoma" w:cs="Tahoma"/>
                <w:sz w:val="22"/>
                <w:szCs w:val="22"/>
              </w:rPr>
              <w:t xml:space="preserve"> </w:t>
            </w:r>
            <w:r w:rsidR="00041C5B" w:rsidRPr="00C145FC">
              <w:rPr>
                <w:rFonts w:ascii="Tahoma" w:hAnsi="Tahoma" w:cs="Tahoma"/>
                <w:sz w:val="22"/>
              </w:rPr>
              <w:t>dne:</w:t>
            </w:r>
            <w:r w:rsidR="00275138" w:rsidRPr="00966731">
              <w:rPr>
                <w:rFonts w:ascii="Tahoma" w:hAnsi="Tahoma" w:cs="Tahoma"/>
                <w:sz w:val="22"/>
                <w:szCs w:val="22"/>
                <w:highlight w:val="yellow"/>
              </w:rPr>
              <w:t xml:space="preserve"> </w:t>
            </w:r>
            <w:r w:rsidR="00275138">
              <w:rPr>
                <w:rFonts w:ascii="Tahoma" w:hAnsi="Tahoma" w:cs="Tahoma"/>
                <w:sz w:val="22"/>
                <w:szCs w:val="22"/>
                <w:highlight w:val="yellow"/>
              </w:rPr>
              <w:t xml:space="preserve">[vyplní </w:t>
            </w:r>
            <w:r w:rsidR="00275138" w:rsidRPr="00966731">
              <w:rPr>
                <w:rFonts w:ascii="Tahoma" w:hAnsi="Tahoma" w:cs="Tahoma"/>
                <w:sz w:val="22"/>
                <w:szCs w:val="22"/>
                <w:highlight w:val="yellow"/>
              </w:rPr>
              <w:t>účastník]</w:t>
            </w:r>
          </w:p>
        </w:tc>
      </w:tr>
      <w:tr w:rsidR="00041C5B" w:rsidRPr="00C145FC" w14:paraId="039FB043" w14:textId="77777777" w:rsidTr="00275138">
        <w:trPr>
          <w:cantSplit/>
          <w:trHeight w:val="1523"/>
        </w:trPr>
        <w:tc>
          <w:tcPr>
            <w:tcW w:w="3893" w:type="dxa"/>
            <w:tcBorders>
              <w:bottom w:val="single" w:sz="4" w:space="0" w:color="auto"/>
            </w:tcBorders>
            <w:vAlign w:val="center"/>
          </w:tcPr>
          <w:p w14:paraId="06443861" w14:textId="77777777" w:rsidR="00041C5B" w:rsidRPr="00C145FC" w:rsidRDefault="00041C5B">
            <w:pPr>
              <w:rPr>
                <w:rFonts w:ascii="Tahoma" w:hAnsi="Tahoma" w:cs="Tahoma"/>
                <w:sz w:val="22"/>
              </w:rPr>
            </w:pPr>
          </w:p>
        </w:tc>
        <w:tc>
          <w:tcPr>
            <w:tcW w:w="355" w:type="dxa"/>
            <w:vAlign w:val="center"/>
          </w:tcPr>
          <w:p w14:paraId="023387E8" w14:textId="77777777" w:rsidR="00041C5B" w:rsidRPr="00C145FC" w:rsidRDefault="00041C5B">
            <w:pPr>
              <w:jc w:val="center"/>
              <w:rPr>
                <w:rFonts w:ascii="Tahoma" w:hAnsi="Tahoma" w:cs="Tahoma"/>
                <w:sz w:val="22"/>
              </w:rPr>
            </w:pPr>
          </w:p>
        </w:tc>
        <w:tc>
          <w:tcPr>
            <w:tcW w:w="4253" w:type="dxa"/>
            <w:tcBorders>
              <w:bottom w:val="single" w:sz="4" w:space="0" w:color="auto"/>
            </w:tcBorders>
            <w:vAlign w:val="center"/>
          </w:tcPr>
          <w:p w14:paraId="0DF17845" w14:textId="77777777" w:rsidR="00041C5B" w:rsidRPr="00C145FC" w:rsidRDefault="00041C5B">
            <w:pPr>
              <w:jc w:val="center"/>
              <w:rPr>
                <w:rFonts w:ascii="Tahoma" w:hAnsi="Tahoma" w:cs="Tahoma"/>
                <w:sz w:val="22"/>
              </w:rPr>
            </w:pPr>
          </w:p>
        </w:tc>
      </w:tr>
      <w:tr w:rsidR="00041C5B" w:rsidRPr="00C145FC" w14:paraId="33C8743B" w14:textId="77777777" w:rsidTr="00275138">
        <w:trPr>
          <w:trHeight w:val="261"/>
        </w:trPr>
        <w:tc>
          <w:tcPr>
            <w:tcW w:w="3893" w:type="dxa"/>
            <w:tcBorders>
              <w:top w:val="single" w:sz="4" w:space="0" w:color="auto"/>
            </w:tcBorders>
          </w:tcPr>
          <w:p w14:paraId="20399F82" w14:textId="77777777" w:rsidR="00C7205E" w:rsidRPr="00C145FC" w:rsidRDefault="00C7205E" w:rsidP="00C7205E">
            <w:pPr>
              <w:jc w:val="center"/>
              <w:rPr>
                <w:rFonts w:ascii="Tahoma" w:hAnsi="Tahoma" w:cs="Tahoma"/>
                <w:sz w:val="22"/>
              </w:rPr>
            </w:pPr>
            <w:r w:rsidRPr="00C145FC">
              <w:rPr>
                <w:rFonts w:ascii="Tahoma" w:hAnsi="Tahoma" w:cs="Tahoma"/>
                <w:sz w:val="22"/>
              </w:rPr>
              <w:t xml:space="preserve">za </w:t>
            </w:r>
            <w:r w:rsidR="00E512D7" w:rsidRPr="00C145FC">
              <w:rPr>
                <w:rFonts w:ascii="Tahoma" w:hAnsi="Tahoma" w:cs="Tahoma"/>
                <w:sz w:val="22"/>
              </w:rPr>
              <w:t>příkazce</w:t>
            </w:r>
          </w:p>
          <w:p w14:paraId="5DA8F54C" w14:textId="6B2724E0" w:rsidR="001F0A0B" w:rsidRPr="00C145FC" w:rsidRDefault="00BC3FB3" w:rsidP="00275138">
            <w:pPr>
              <w:jc w:val="center"/>
              <w:rPr>
                <w:rFonts w:ascii="Tahoma" w:hAnsi="Tahoma" w:cs="Tahoma"/>
                <w:i/>
                <w:color w:val="FF0000"/>
                <w:sz w:val="22"/>
              </w:rPr>
            </w:pPr>
            <w:r w:rsidRPr="00BC3FB3">
              <w:rPr>
                <w:rFonts w:ascii="Tahoma" w:hAnsi="Tahoma" w:cs="Tahoma"/>
                <w:sz w:val="22"/>
              </w:rPr>
              <w:t xml:space="preserve">prof. Ing. Stanislav </w:t>
            </w:r>
            <w:proofErr w:type="spellStart"/>
            <w:r w:rsidRPr="00BC3FB3">
              <w:rPr>
                <w:rFonts w:ascii="Tahoma" w:hAnsi="Tahoma" w:cs="Tahoma"/>
                <w:sz w:val="22"/>
              </w:rPr>
              <w:t>Mišák</w:t>
            </w:r>
            <w:proofErr w:type="spellEnd"/>
            <w:r w:rsidRPr="00BC3FB3">
              <w:rPr>
                <w:rFonts w:ascii="Tahoma" w:hAnsi="Tahoma" w:cs="Tahoma"/>
                <w:sz w:val="22"/>
              </w:rPr>
              <w:t>, Ph.D.</w:t>
            </w:r>
            <w:r w:rsidR="00250887" w:rsidRPr="00C145FC">
              <w:rPr>
                <w:rFonts w:ascii="Tahoma" w:hAnsi="Tahoma" w:cs="Tahoma"/>
                <w:sz w:val="22"/>
                <w:szCs w:val="24"/>
              </w:rPr>
              <w:br/>
            </w:r>
            <w:r w:rsidRPr="00BC3FB3">
              <w:rPr>
                <w:rFonts w:ascii="Tahoma" w:hAnsi="Tahoma" w:cs="Tahoma"/>
                <w:sz w:val="22"/>
                <w:szCs w:val="24"/>
              </w:rPr>
              <w:t>ředitel Centra energetických a environmentálních technologií</w:t>
            </w:r>
          </w:p>
        </w:tc>
        <w:tc>
          <w:tcPr>
            <w:tcW w:w="355" w:type="dxa"/>
            <w:vAlign w:val="center"/>
          </w:tcPr>
          <w:p w14:paraId="35D751DB" w14:textId="77777777" w:rsidR="00041C5B" w:rsidRPr="00C145FC" w:rsidRDefault="00041C5B">
            <w:pPr>
              <w:jc w:val="center"/>
              <w:rPr>
                <w:rFonts w:ascii="Tahoma" w:hAnsi="Tahoma" w:cs="Tahoma"/>
                <w:sz w:val="22"/>
              </w:rPr>
            </w:pPr>
          </w:p>
        </w:tc>
        <w:tc>
          <w:tcPr>
            <w:tcW w:w="4253" w:type="dxa"/>
            <w:tcBorders>
              <w:top w:val="single" w:sz="4" w:space="0" w:color="auto"/>
            </w:tcBorders>
          </w:tcPr>
          <w:p w14:paraId="206C11F5" w14:textId="77777777" w:rsidR="00041C5B" w:rsidRPr="00C145FC" w:rsidRDefault="00041C5B">
            <w:pPr>
              <w:jc w:val="center"/>
              <w:rPr>
                <w:rFonts w:ascii="Tahoma" w:hAnsi="Tahoma" w:cs="Tahoma"/>
                <w:sz w:val="22"/>
              </w:rPr>
            </w:pPr>
            <w:r w:rsidRPr="00C145FC">
              <w:rPr>
                <w:rFonts w:ascii="Tahoma" w:hAnsi="Tahoma" w:cs="Tahoma"/>
                <w:sz w:val="22"/>
              </w:rPr>
              <w:t xml:space="preserve">za </w:t>
            </w:r>
            <w:r w:rsidR="00E512D7" w:rsidRPr="00C145FC">
              <w:rPr>
                <w:rFonts w:ascii="Tahoma" w:hAnsi="Tahoma" w:cs="Tahoma"/>
                <w:sz w:val="22"/>
              </w:rPr>
              <w:t>příkazník</w:t>
            </w:r>
            <w:r w:rsidR="00DB3043" w:rsidRPr="00C145FC">
              <w:rPr>
                <w:rFonts w:ascii="Tahoma" w:hAnsi="Tahoma" w:cs="Tahoma"/>
                <w:sz w:val="22"/>
              </w:rPr>
              <w:t>a</w:t>
            </w:r>
          </w:p>
          <w:p w14:paraId="6CF99DD9" w14:textId="77777777" w:rsidR="00041C5B" w:rsidRDefault="00275138">
            <w:pPr>
              <w:pStyle w:val="Zhlav"/>
              <w:tabs>
                <w:tab w:val="clear" w:pos="4536"/>
                <w:tab w:val="clear" w:pos="9072"/>
                <w:tab w:val="center" w:pos="1985"/>
                <w:tab w:val="center" w:pos="6804"/>
              </w:tabs>
              <w:jc w:val="center"/>
              <w:rPr>
                <w:rFonts w:ascii="Tahoma" w:hAnsi="Tahoma" w:cs="Tahoma"/>
                <w:sz w:val="22"/>
                <w:szCs w:val="22"/>
              </w:rPr>
            </w:pPr>
            <w:r w:rsidRPr="00966731">
              <w:rPr>
                <w:rFonts w:ascii="Tahoma" w:hAnsi="Tahoma" w:cs="Tahoma"/>
                <w:sz w:val="22"/>
                <w:szCs w:val="22"/>
                <w:highlight w:val="yellow"/>
              </w:rPr>
              <w:t>[vyplní účastník]</w:t>
            </w:r>
          </w:p>
          <w:p w14:paraId="3F29705D" w14:textId="77777777" w:rsidR="00275138" w:rsidRPr="00C145FC" w:rsidRDefault="00275138">
            <w:pPr>
              <w:pStyle w:val="Zhlav"/>
              <w:tabs>
                <w:tab w:val="clear" w:pos="4536"/>
                <w:tab w:val="clear" w:pos="9072"/>
                <w:tab w:val="center" w:pos="1985"/>
                <w:tab w:val="center" w:pos="6804"/>
              </w:tabs>
              <w:jc w:val="center"/>
              <w:rPr>
                <w:rFonts w:ascii="Tahoma" w:hAnsi="Tahoma" w:cs="Tahoma"/>
                <w:sz w:val="22"/>
              </w:rPr>
            </w:pPr>
            <w:r w:rsidRPr="00966731">
              <w:rPr>
                <w:rFonts w:ascii="Tahoma" w:hAnsi="Tahoma" w:cs="Tahoma"/>
                <w:sz w:val="22"/>
                <w:szCs w:val="22"/>
                <w:highlight w:val="yellow"/>
              </w:rPr>
              <w:t>[vyplní účastník]</w:t>
            </w:r>
          </w:p>
        </w:tc>
      </w:tr>
    </w:tbl>
    <w:p w14:paraId="27211A5C" w14:textId="77777777" w:rsidR="0070153B" w:rsidRDefault="0070153B" w:rsidP="00BF3208">
      <w:pPr>
        <w:pStyle w:val="Zhlav"/>
        <w:tabs>
          <w:tab w:val="clear" w:pos="4536"/>
          <w:tab w:val="clear" w:pos="9072"/>
          <w:tab w:val="center" w:pos="1985"/>
          <w:tab w:val="center" w:pos="6804"/>
        </w:tabs>
        <w:ind w:left="993" w:hanging="993"/>
        <w:rPr>
          <w:rFonts w:ascii="Tahoma" w:hAnsi="Tahoma" w:cs="Tahoma"/>
          <w:b/>
          <w:color w:val="FF00FF"/>
          <w:szCs w:val="28"/>
        </w:rPr>
        <w:sectPr w:rsidR="0070153B" w:rsidSect="00CA5DA2">
          <w:headerReference w:type="default" r:id="rId9"/>
          <w:footerReference w:type="even" r:id="rId10"/>
          <w:footerReference w:type="default" r:id="rId11"/>
          <w:headerReference w:type="first" r:id="rId12"/>
          <w:footerReference w:type="first" r:id="rId13"/>
          <w:pgSz w:w="11906" w:h="16838" w:code="9"/>
          <w:pgMar w:top="1418" w:right="1418" w:bottom="1418" w:left="1418" w:header="567" w:footer="737" w:gutter="0"/>
          <w:cols w:space="708"/>
          <w:titlePg/>
          <w:docGrid w:linePitch="326"/>
        </w:sectPr>
      </w:pPr>
    </w:p>
    <w:p w14:paraId="2C1FCA1C" w14:textId="54237697" w:rsidR="00794081" w:rsidRPr="0070153B" w:rsidRDefault="0070153B" w:rsidP="00BF3208">
      <w:pPr>
        <w:pStyle w:val="Zhlav"/>
        <w:tabs>
          <w:tab w:val="clear" w:pos="4536"/>
          <w:tab w:val="clear" w:pos="9072"/>
          <w:tab w:val="center" w:pos="1985"/>
          <w:tab w:val="center" w:pos="6804"/>
        </w:tabs>
        <w:ind w:left="993" w:hanging="993"/>
        <w:rPr>
          <w:rFonts w:ascii="Tahoma" w:hAnsi="Tahoma" w:cs="Tahoma"/>
          <w:bCs/>
          <w:sz w:val="22"/>
        </w:rPr>
      </w:pPr>
      <w:r w:rsidRPr="00A8666E">
        <w:rPr>
          <w:rFonts w:ascii="Tahoma" w:hAnsi="Tahoma" w:cs="Tahoma"/>
          <w:bCs/>
          <w:sz w:val="22"/>
        </w:rPr>
        <w:lastRenderedPageBreak/>
        <w:t>Příloha č. 1 – Rozsah služeb</w:t>
      </w:r>
    </w:p>
    <w:p w14:paraId="6F896C53" w14:textId="03AC42F6" w:rsidR="0070153B" w:rsidRDefault="0070153B" w:rsidP="00BF3208">
      <w:pPr>
        <w:pStyle w:val="Zhlav"/>
        <w:tabs>
          <w:tab w:val="clear" w:pos="4536"/>
          <w:tab w:val="clear" w:pos="9072"/>
          <w:tab w:val="center" w:pos="1985"/>
          <w:tab w:val="center" w:pos="6804"/>
        </w:tabs>
        <w:ind w:left="993" w:hanging="993"/>
        <w:rPr>
          <w:rFonts w:ascii="Tahoma" w:hAnsi="Tahoma" w:cs="Tahoma"/>
          <w:b/>
          <w:bCs/>
          <w:sz w:val="22"/>
        </w:rPr>
      </w:pPr>
    </w:p>
    <w:p w14:paraId="7926F75E" w14:textId="7A1EC1C8" w:rsidR="0070153B" w:rsidRDefault="0070153B" w:rsidP="00BF3208">
      <w:pPr>
        <w:pStyle w:val="Zhlav"/>
        <w:tabs>
          <w:tab w:val="clear" w:pos="4536"/>
          <w:tab w:val="clear" w:pos="9072"/>
          <w:tab w:val="center" w:pos="1985"/>
          <w:tab w:val="center" w:pos="6804"/>
        </w:tabs>
        <w:ind w:left="993" w:hanging="993"/>
        <w:rPr>
          <w:rFonts w:ascii="Tahoma" w:hAnsi="Tahoma" w:cs="Tahoma"/>
          <w:b/>
          <w:bCs/>
          <w:sz w:val="22"/>
        </w:rPr>
      </w:pPr>
      <w:r>
        <w:rPr>
          <w:rFonts w:ascii="Tahoma" w:hAnsi="Tahoma" w:cs="Tahoma"/>
          <w:b/>
          <w:bCs/>
          <w:sz w:val="22"/>
        </w:rPr>
        <w:t>Výkon technického dozoru stavebníka:</w:t>
      </w:r>
    </w:p>
    <w:p w14:paraId="3364316E" w14:textId="289AFA86" w:rsidR="0070153B" w:rsidRPr="0070153B" w:rsidRDefault="000E15B7" w:rsidP="0070153B">
      <w:pPr>
        <w:pStyle w:val="Odstavecseseznamem"/>
        <w:numPr>
          <w:ilvl w:val="0"/>
          <w:numId w:val="44"/>
        </w:numPr>
        <w:spacing w:after="60"/>
        <w:ind w:left="567" w:hanging="425"/>
        <w:jc w:val="both"/>
        <w:rPr>
          <w:rFonts w:ascii="Tahoma" w:hAnsi="Tahoma" w:cs="Tahoma"/>
          <w:color w:val="000000"/>
          <w:sz w:val="22"/>
        </w:rPr>
      </w:pPr>
      <w:r w:rsidRPr="0070153B">
        <w:rPr>
          <w:rFonts w:ascii="Tahoma" w:hAnsi="Tahoma" w:cs="Tahoma"/>
          <w:sz w:val="22"/>
        </w:rPr>
        <w:t xml:space="preserve">Seznámení se s podklady, podle </w:t>
      </w:r>
      <w:r w:rsidRPr="0070153B">
        <w:rPr>
          <w:rFonts w:ascii="Tahoma" w:hAnsi="Tahoma" w:cs="Tahoma"/>
          <w:color w:val="000000"/>
          <w:sz w:val="22"/>
        </w:rPr>
        <w:t>kterých se připravuje realizace stavby, zejména s obsa</w:t>
      </w:r>
      <w:r>
        <w:rPr>
          <w:rFonts w:ascii="Tahoma" w:hAnsi="Tahoma" w:cs="Tahoma"/>
          <w:color w:val="000000"/>
          <w:sz w:val="22"/>
        </w:rPr>
        <w:t xml:space="preserve">hem projektové dokumentace, </w:t>
      </w:r>
      <w:r w:rsidRPr="000E15B7">
        <w:rPr>
          <w:rFonts w:ascii="Tahoma" w:hAnsi="Tahoma" w:cs="Tahoma"/>
          <w:color w:val="000000"/>
          <w:sz w:val="22"/>
        </w:rPr>
        <w:t>smluv o dílo a  stavebních povolení</w:t>
      </w:r>
      <w:r w:rsidR="0070153B" w:rsidRPr="0070153B">
        <w:rPr>
          <w:rFonts w:ascii="Tahoma" w:hAnsi="Tahoma" w:cs="Tahoma"/>
          <w:color w:val="000000"/>
          <w:sz w:val="22"/>
        </w:rPr>
        <w:t xml:space="preserve">. </w:t>
      </w:r>
    </w:p>
    <w:p w14:paraId="25C91E02" w14:textId="77777777" w:rsidR="0070153B" w:rsidRPr="00C145FC" w:rsidRDefault="0070153B" w:rsidP="0070153B">
      <w:pPr>
        <w:numPr>
          <w:ilvl w:val="0"/>
          <w:numId w:val="44"/>
        </w:numPr>
        <w:spacing w:after="60"/>
        <w:ind w:left="567" w:hanging="425"/>
        <w:jc w:val="both"/>
        <w:rPr>
          <w:rFonts w:ascii="Tahoma" w:hAnsi="Tahoma" w:cs="Tahoma"/>
          <w:sz w:val="22"/>
        </w:rPr>
      </w:pPr>
      <w:r w:rsidRPr="00C145FC">
        <w:rPr>
          <w:rFonts w:ascii="Tahoma" w:hAnsi="Tahoma" w:cs="Tahoma"/>
          <w:color w:val="000000"/>
          <w:sz w:val="22"/>
        </w:rPr>
        <w:t>Předání staveniště zhotoviteli stavby (dále jen „zhotovitel“) samostatným protokolem a zabezpečení</w:t>
      </w:r>
      <w:r w:rsidRPr="00C145FC">
        <w:rPr>
          <w:rFonts w:ascii="Tahoma" w:hAnsi="Tahoma" w:cs="Tahoma"/>
          <w:sz w:val="22"/>
        </w:rPr>
        <w:t xml:space="preserve"> zápisu o předání do stavebního deníku. </w:t>
      </w:r>
    </w:p>
    <w:p w14:paraId="2F90EC6C" w14:textId="77777777" w:rsidR="0070153B" w:rsidRPr="00C145FC" w:rsidRDefault="0070153B" w:rsidP="0070153B">
      <w:pPr>
        <w:numPr>
          <w:ilvl w:val="0"/>
          <w:numId w:val="44"/>
        </w:numPr>
        <w:spacing w:after="60"/>
        <w:ind w:left="567" w:hanging="425"/>
        <w:jc w:val="both"/>
        <w:rPr>
          <w:rFonts w:ascii="Tahoma" w:hAnsi="Tahoma" w:cs="Tahoma"/>
          <w:sz w:val="22"/>
        </w:rPr>
      </w:pPr>
      <w:r w:rsidRPr="00C145FC">
        <w:rPr>
          <w:rFonts w:ascii="Tahoma" w:hAnsi="Tahoma" w:cs="Tahoma"/>
          <w:sz w:val="22"/>
        </w:rPr>
        <w:t>Protokolární předání základních vytyčovacích prvků stavby zhotoviteli.</w:t>
      </w:r>
    </w:p>
    <w:p w14:paraId="65CABFD4" w14:textId="5790F88A" w:rsidR="0070153B" w:rsidRPr="00C145FC" w:rsidRDefault="0070153B" w:rsidP="0070153B">
      <w:pPr>
        <w:numPr>
          <w:ilvl w:val="0"/>
          <w:numId w:val="44"/>
        </w:numPr>
        <w:spacing w:after="60"/>
        <w:ind w:left="567" w:hanging="425"/>
        <w:jc w:val="both"/>
        <w:rPr>
          <w:rFonts w:ascii="Tahoma" w:hAnsi="Tahoma" w:cs="Tahoma"/>
          <w:sz w:val="22"/>
        </w:rPr>
      </w:pPr>
      <w:r w:rsidRPr="001E38BF">
        <w:rPr>
          <w:rFonts w:ascii="Tahoma" w:hAnsi="Tahoma" w:cs="Tahoma"/>
          <w:sz w:val="22"/>
        </w:rPr>
        <w:t>Pravidelná kontrola staveniště a stavby, tj. přítomnost odpovědných osob příkazníka v místě realizace stavby každý den provádění stavebních prací ve fázi realizace stavby, tj. po celou dobu provádění stavby. Příkazník je povinen vždy zaznamenat do stavebního deníku svou přítomnost na staveništi, včetně informace o provedených úkonech, kontrolách či jednáních</w:t>
      </w:r>
      <w:r w:rsidRPr="00C145FC">
        <w:rPr>
          <w:rFonts w:ascii="Tahoma" w:hAnsi="Tahoma" w:cs="Tahoma"/>
          <w:sz w:val="22"/>
        </w:rPr>
        <w:t xml:space="preserve">. </w:t>
      </w:r>
    </w:p>
    <w:p w14:paraId="2E2E04A1" w14:textId="77777777" w:rsidR="0070153B" w:rsidRPr="00C145FC" w:rsidRDefault="0070153B" w:rsidP="0070153B">
      <w:pPr>
        <w:numPr>
          <w:ilvl w:val="0"/>
          <w:numId w:val="44"/>
        </w:numPr>
        <w:spacing w:after="60"/>
        <w:ind w:left="567" w:hanging="425"/>
        <w:jc w:val="both"/>
        <w:rPr>
          <w:rFonts w:ascii="Tahoma" w:hAnsi="Tahoma" w:cs="Tahoma"/>
          <w:sz w:val="22"/>
        </w:rPr>
      </w:pPr>
      <w:r w:rsidRPr="001E38BF">
        <w:rPr>
          <w:rFonts w:ascii="Tahoma" w:hAnsi="Tahoma" w:cs="Tahoma"/>
          <w:sz w:val="22"/>
        </w:rPr>
        <w:t>Účast na kontrolním zaměření terénu zhotovitelem před zahájením prací</w:t>
      </w:r>
      <w:r w:rsidRPr="00C145FC">
        <w:rPr>
          <w:rFonts w:ascii="Tahoma" w:hAnsi="Tahoma" w:cs="Tahoma"/>
          <w:sz w:val="22"/>
        </w:rPr>
        <w:t>.</w:t>
      </w:r>
    </w:p>
    <w:p w14:paraId="08FD11D1" w14:textId="1BED8505" w:rsidR="0070153B" w:rsidRPr="0070153B" w:rsidRDefault="0070153B" w:rsidP="0070153B">
      <w:pPr>
        <w:numPr>
          <w:ilvl w:val="0"/>
          <w:numId w:val="44"/>
        </w:numPr>
        <w:spacing w:after="60"/>
        <w:ind w:left="567" w:hanging="425"/>
        <w:jc w:val="both"/>
        <w:rPr>
          <w:rFonts w:ascii="Tahoma" w:hAnsi="Tahoma" w:cs="Tahoma"/>
          <w:sz w:val="22"/>
        </w:rPr>
      </w:pPr>
      <w:r w:rsidRPr="00C145FC">
        <w:rPr>
          <w:rFonts w:ascii="Tahoma" w:hAnsi="Tahoma" w:cs="Tahoma"/>
          <w:sz w:val="22"/>
        </w:rPr>
        <w:t>Kontrola směrového a výškového umístění stavby</w:t>
      </w:r>
      <w:r>
        <w:rPr>
          <w:rFonts w:ascii="Tahoma" w:hAnsi="Tahoma" w:cs="Tahoma"/>
          <w:sz w:val="22"/>
        </w:rPr>
        <w:t>.</w:t>
      </w:r>
    </w:p>
    <w:p w14:paraId="6CFD53B6" w14:textId="77777777" w:rsidR="0070153B" w:rsidRPr="00C145FC" w:rsidRDefault="0070153B" w:rsidP="0070153B">
      <w:pPr>
        <w:numPr>
          <w:ilvl w:val="0"/>
          <w:numId w:val="44"/>
        </w:numPr>
        <w:spacing w:after="60"/>
        <w:ind w:left="567" w:hanging="425"/>
        <w:jc w:val="both"/>
        <w:rPr>
          <w:rFonts w:ascii="Tahoma" w:hAnsi="Tahoma" w:cs="Tahoma"/>
          <w:sz w:val="22"/>
        </w:rPr>
      </w:pPr>
      <w:r w:rsidRPr="001E38BF">
        <w:rPr>
          <w:rFonts w:ascii="Tahoma" w:hAnsi="Tahoma" w:cs="Tahoma"/>
          <w:sz w:val="22"/>
        </w:rPr>
        <w:t>Plnění povinností stavebníka dle § 152 odst. 1 a 3 zákona č. 183/2006 Sb., o územním plánování a stavebním řádu (stavební zákon) ve znění pozdějších předpisů (dále jen „stavební zákon“)</w:t>
      </w:r>
      <w:r w:rsidRPr="00C145FC">
        <w:rPr>
          <w:rFonts w:ascii="Tahoma" w:hAnsi="Tahoma" w:cs="Tahoma"/>
          <w:sz w:val="22"/>
        </w:rPr>
        <w:t>.</w:t>
      </w:r>
    </w:p>
    <w:p w14:paraId="4D81703E" w14:textId="77777777" w:rsidR="0070153B" w:rsidRPr="0070153B" w:rsidRDefault="0070153B" w:rsidP="0070153B">
      <w:pPr>
        <w:numPr>
          <w:ilvl w:val="0"/>
          <w:numId w:val="44"/>
        </w:numPr>
        <w:spacing w:after="60"/>
        <w:ind w:left="567" w:hanging="425"/>
        <w:jc w:val="both"/>
        <w:rPr>
          <w:rFonts w:ascii="Tahoma" w:hAnsi="Tahoma" w:cs="Tahoma"/>
          <w:sz w:val="22"/>
        </w:rPr>
      </w:pPr>
      <w:r w:rsidRPr="0070153B">
        <w:rPr>
          <w:rFonts w:ascii="Tahoma" w:hAnsi="Tahoma" w:cs="Tahoma"/>
          <w:sz w:val="22"/>
        </w:rPr>
        <w:t>Zajištění dodržení podmínek stavebního povolení a všech rozhodnutí nebo jiných opatření stavebního nebo jiného příslušného správního úřadu týkajících se stavby, a to po celou dobu realizace stavby.</w:t>
      </w:r>
    </w:p>
    <w:p w14:paraId="79BBCF90" w14:textId="4D39BE6A" w:rsidR="0070153B" w:rsidRPr="0070153B" w:rsidRDefault="000E15B7" w:rsidP="0070153B">
      <w:pPr>
        <w:numPr>
          <w:ilvl w:val="0"/>
          <w:numId w:val="44"/>
        </w:numPr>
        <w:spacing w:after="60"/>
        <w:ind w:left="567" w:hanging="425"/>
        <w:jc w:val="both"/>
        <w:rPr>
          <w:rFonts w:ascii="Tahoma" w:hAnsi="Tahoma" w:cs="Tahoma"/>
          <w:sz w:val="22"/>
        </w:rPr>
      </w:pPr>
      <w:r w:rsidRPr="001E38BF">
        <w:rPr>
          <w:rFonts w:ascii="Tahoma" w:hAnsi="Tahoma" w:cs="Tahoma"/>
          <w:sz w:val="22"/>
        </w:rPr>
        <w:t xml:space="preserve">Kontrola dodržování povinností </w:t>
      </w:r>
      <w:r w:rsidRPr="000E15B7">
        <w:rPr>
          <w:rFonts w:ascii="Tahoma" w:hAnsi="Tahoma" w:cs="Tahoma"/>
          <w:sz w:val="22"/>
        </w:rPr>
        <w:t>zhotovitelů stavby a jejich</w:t>
      </w:r>
      <w:r w:rsidRPr="001E38BF">
        <w:rPr>
          <w:rFonts w:ascii="Tahoma" w:hAnsi="Tahoma" w:cs="Tahoma"/>
          <w:sz w:val="22"/>
        </w:rPr>
        <w:t xml:space="preserve"> poddodavatelů</w:t>
      </w:r>
      <w:r>
        <w:rPr>
          <w:rFonts w:ascii="Tahoma" w:hAnsi="Tahoma" w:cs="Tahoma"/>
          <w:sz w:val="22"/>
        </w:rPr>
        <w:t xml:space="preserve"> a zhotovitelů provozních souborů výzkumných technologií, technologie vodíkové laboratoře a technologie termochemické konverze a jejich poddodavatelů</w:t>
      </w:r>
      <w:r w:rsidRPr="001E38BF">
        <w:rPr>
          <w:rFonts w:ascii="Tahoma" w:hAnsi="Tahoma" w:cs="Tahoma"/>
          <w:sz w:val="22"/>
        </w:rPr>
        <w:t>, příp. dalších osob při realizaci stavby stanovených obecně závaznými předpisy (především stavebním zákonem a souvisejícími vyhláškami)</w:t>
      </w:r>
      <w:r w:rsidR="0070153B" w:rsidRPr="001E38BF">
        <w:rPr>
          <w:rFonts w:ascii="Tahoma" w:hAnsi="Tahoma" w:cs="Tahoma"/>
          <w:sz w:val="22"/>
        </w:rPr>
        <w:t>.</w:t>
      </w:r>
    </w:p>
    <w:p w14:paraId="3516CDBC" w14:textId="77777777" w:rsidR="0070153B" w:rsidRPr="0070153B" w:rsidRDefault="0070153B" w:rsidP="0070153B">
      <w:pPr>
        <w:numPr>
          <w:ilvl w:val="0"/>
          <w:numId w:val="44"/>
        </w:numPr>
        <w:spacing w:after="60"/>
        <w:ind w:left="567" w:hanging="425"/>
        <w:jc w:val="both"/>
        <w:rPr>
          <w:rFonts w:ascii="Tahoma" w:hAnsi="Tahoma" w:cs="Tahoma"/>
          <w:sz w:val="22"/>
        </w:rPr>
      </w:pPr>
      <w:r w:rsidRPr="0070153B">
        <w:rPr>
          <w:rFonts w:ascii="Tahoma" w:hAnsi="Tahoma" w:cs="Tahoma"/>
          <w:sz w:val="22"/>
        </w:rPr>
        <w:t>Kontrola shody prováděného díla s dokumentací dle odstavce 1 tohoto článku smlouvy.</w:t>
      </w:r>
    </w:p>
    <w:p w14:paraId="46DF7A0A" w14:textId="22F827BC" w:rsidR="0070153B" w:rsidRPr="0070153B" w:rsidRDefault="000E15B7" w:rsidP="0070153B">
      <w:pPr>
        <w:numPr>
          <w:ilvl w:val="0"/>
          <w:numId w:val="44"/>
        </w:numPr>
        <w:spacing w:after="60"/>
        <w:ind w:left="567" w:hanging="425"/>
        <w:jc w:val="both"/>
        <w:rPr>
          <w:rFonts w:ascii="Tahoma" w:hAnsi="Tahoma" w:cs="Tahoma"/>
          <w:sz w:val="22"/>
        </w:rPr>
      </w:pPr>
      <w:r w:rsidRPr="000E15B7">
        <w:rPr>
          <w:rFonts w:ascii="Tahoma" w:hAnsi="Tahoma" w:cs="Tahoma"/>
          <w:sz w:val="22"/>
        </w:rPr>
        <w:t>Kontrola dodržování povinností zhotovitelů stavby a zhotovitelů provozních souborů výzkumných technologií, technologie vodíkové laboratoře a technologie termochemické konverze, ke kterým se zavázali ve smlouvách o dílo</w:t>
      </w:r>
      <w:r w:rsidR="0070153B" w:rsidRPr="00C145FC">
        <w:rPr>
          <w:rFonts w:ascii="Tahoma" w:hAnsi="Tahoma" w:cs="Tahoma"/>
          <w:sz w:val="22"/>
        </w:rPr>
        <w:t>.</w:t>
      </w:r>
    </w:p>
    <w:p w14:paraId="0659BC2F" w14:textId="77777777" w:rsidR="0070153B" w:rsidRPr="00C145FC" w:rsidRDefault="0070153B" w:rsidP="0070153B">
      <w:pPr>
        <w:numPr>
          <w:ilvl w:val="0"/>
          <w:numId w:val="44"/>
        </w:numPr>
        <w:spacing w:after="60"/>
        <w:ind w:left="567" w:hanging="425"/>
        <w:jc w:val="both"/>
        <w:rPr>
          <w:rFonts w:ascii="Tahoma" w:hAnsi="Tahoma" w:cs="Tahoma"/>
          <w:sz w:val="22"/>
        </w:rPr>
      </w:pPr>
      <w:r w:rsidRPr="00C145FC">
        <w:rPr>
          <w:rFonts w:ascii="Tahoma" w:hAnsi="Tahoma" w:cs="Tahoma"/>
          <w:sz w:val="22"/>
        </w:rPr>
        <w:t>Péče o systematické doplňování dokumentace, podle které se stavba realizuje a evidence dokumentace dokončených částí stavby.</w:t>
      </w:r>
    </w:p>
    <w:p w14:paraId="3B9515CA" w14:textId="77777777" w:rsidR="0070153B" w:rsidRPr="00C145FC" w:rsidRDefault="0070153B" w:rsidP="0070153B">
      <w:pPr>
        <w:numPr>
          <w:ilvl w:val="0"/>
          <w:numId w:val="44"/>
        </w:numPr>
        <w:spacing w:after="60"/>
        <w:ind w:left="567" w:hanging="425"/>
        <w:jc w:val="both"/>
        <w:rPr>
          <w:rFonts w:ascii="Tahoma" w:hAnsi="Tahoma" w:cs="Tahoma"/>
          <w:sz w:val="22"/>
        </w:rPr>
      </w:pPr>
      <w:r w:rsidRPr="001E38BF">
        <w:rPr>
          <w:rFonts w:ascii="Tahoma" w:hAnsi="Tahoma" w:cs="Tahoma"/>
          <w:sz w:val="22"/>
        </w:rPr>
        <w:t>Projednání dodatků a změn projektu. Dodatky a změny projektu, které zvyšují náklady stavebního objektu nebo provozního souboru, prodlužují lhůtu výstavby nebo zhoršují parametry stavby, vyžadují schválení příkazce</w:t>
      </w:r>
      <w:r w:rsidRPr="00C145FC">
        <w:rPr>
          <w:rFonts w:ascii="Tahoma" w:hAnsi="Tahoma" w:cs="Tahoma"/>
          <w:sz w:val="22"/>
        </w:rPr>
        <w:t xml:space="preserve">. </w:t>
      </w:r>
    </w:p>
    <w:p w14:paraId="6171C17E" w14:textId="77777777" w:rsidR="0070153B" w:rsidRPr="00C145FC" w:rsidRDefault="0070153B" w:rsidP="0070153B">
      <w:pPr>
        <w:numPr>
          <w:ilvl w:val="0"/>
          <w:numId w:val="44"/>
        </w:numPr>
        <w:spacing w:after="60"/>
        <w:ind w:left="567" w:hanging="425"/>
        <w:jc w:val="both"/>
        <w:rPr>
          <w:rFonts w:ascii="Tahoma" w:hAnsi="Tahoma" w:cs="Tahoma"/>
          <w:sz w:val="22"/>
        </w:rPr>
      </w:pPr>
      <w:r w:rsidRPr="00C145FC">
        <w:rPr>
          <w:rFonts w:ascii="Tahoma" w:hAnsi="Tahoma" w:cs="Tahoma"/>
          <w:sz w:val="22"/>
        </w:rPr>
        <w:t>Bezodkladné informování příkazce o všech závažných okolnostech souvisejících s realizovanou stavbou.</w:t>
      </w:r>
    </w:p>
    <w:p w14:paraId="6418FA2E" w14:textId="77777777" w:rsidR="0070153B" w:rsidRPr="00C145FC" w:rsidRDefault="0070153B" w:rsidP="0070153B">
      <w:pPr>
        <w:numPr>
          <w:ilvl w:val="0"/>
          <w:numId w:val="44"/>
        </w:numPr>
        <w:spacing w:after="60"/>
        <w:ind w:left="567" w:hanging="425"/>
        <w:jc w:val="both"/>
        <w:rPr>
          <w:rFonts w:ascii="Tahoma" w:hAnsi="Tahoma" w:cs="Tahoma"/>
          <w:sz w:val="22"/>
        </w:rPr>
      </w:pPr>
      <w:r w:rsidRPr="00C145FC">
        <w:rPr>
          <w:rFonts w:ascii="Tahoma" w:hAnsi="Tahoma" w:cs="Tahoma"/>
          <w:sz w:val="22"/>
        </w:rPr>
        <w:t>Účast na jednáních a konzultacích s dalšími účastníky výstavby.</w:t>
      </w:r>
    </w:p>
    <w:p w14:paraId="2D4296C5" w14:textId="7EE4F4C8" w:rsidR="0070153B" w:rsidRPr="00C145FC" w:rsidRDefault="00DE50FC" w:rsidP="0070153B">
      <w:pPr>
        <w:numPr>
          <w:ilvl w:val="0"/>
          <w:numId w:val="44"/>
        </w:numPr>
        <w:spacing w:after="60"/>
        <w:ind w:left="567" w:hanging="425"/>
        <w:jc w:val="both"/>
        <w:rPr>
          <w:rFonts w:ascii="Tahoma" w:hAnsi="Tahoma" w:cs="Tahoma"/>
          <w:sz w:val="22"/>
        </w:rPr>
      </w:pPr>
      <w:r w:rsidRPr="00DE50FC">
        <w:rPr>
          <w:rFonts w:ascii="Tahoma" w:hAnsi="Tahoma" w:cs="Tahoma"/>
          <w:sz w:val="22"/>
        </w:rPr>
        <w:t>Kontrola věcné a cenové správnosti a úplnosti oceňovacích podkladů a faktur, jejich souladu s podmínkami uvedenými ve smlouvách o dílo a souladu s položkovým rozpočtem, který je součástí nabídek zhotovitelů podaných v rámci zadávacích řízení na předmět plnění, případně jeho aktualizovanou verzí dle uzavřených dodatků ke smlouvám o dílo a jejich předkládání k úhradě příkazci. Kontrola zhotovitelů provozních souborů výzkumných technologií, technologie vodíkové laboratoře a technologie termochemické konverze v rozsahu dle předchozí věty</w:t>
      </w:r>
      <w:r w:rsidR="0070153B">
        <w:rPr>
          <w:rFonts w:ascii="Tahoma" w:hAnsi="Tahoma" w:cs="Tahoma"/>
          <w:sz w:val="22"/>
        </w:rPr>
        <w:t>.</w:t>
      </w:r>
    </w:p>
    <w:p w14:paraId="6E9ED828" w14:textId="77777777" w:rsidR="0070153B" w:rsidRPr="00C145FC" w:rsidRDefault="0070153B" w:rsidP="0070153B">
      <w:pPr>
        <w:numPr>
          <w:ilvl w:val="0"/>
          <w:numId w:val="44"/>
        </w:numPr>
        <w:spacing w:after="60"/>
        <w:ind w:left="567" w:hanging="425"/>
        <w:jc w:val="both"/>
        <w:rPr>
          <w:rFonts w:ascii="Tahoma" w:hAnsi="Tahoma" w:cs="Tahoma"/>
          <w:sz w:val="22"/>
        </w:rPr>
      </w:pPr>
      <w:r w:rsidRPr="001E38BF">
        <w:rPr>
          <w:rFonts w:ascii="Tahoma" w:hAnsi="Tahoma" w:cs="Tahoma"/>
          <w:sz w:val="22"/>
        </w:rPr>
        <w:t>Kontrola těch částí dodávek, které budou v dalším postupu zakryty nebo se stanou nepřístupnými, zapsání výsledku kontroly do stavebního deníku</w:t>
      </w:r>
      <w:r w:rsidRPr="00C145FC">
        <w:rPr>
          <w:rFonts w:ascii="Tahoma" w:hAnsi="Tahoma" w:cs="Tahoma"/>
          <w:sz w:val="22"/>
        </w:rPr>
        <w:t>.</w:t>
      </w:r>
    </w:p>
    <w:p w14:paraId="5ED77981" w14:textId="400B8B47" w:rsidR="0070153B" w:rsidRPr="0070153B" w:rsidRDefault="00A35A39" w:rsidP="0070153B">
      <w:pPr>
        <w:numPr>
          <w:ilvl w:val="0"/>
          <w:numId w:val="44"/>
        </w:numPr>
        <w:spacing w:after="60"/>
        <w:ind w:left="567" w:hanging="425"/>
        <w:jc w:val="both"/>
        <w:rPr>
          <w:rFonts w:ascii="Tahoma" w:hAnsi="Tahoma" w:cs="Tahoma"/>
          <w:sz w:val="22"/>
        </w:rPr>
      </w:pPr>
      <w:r w:rsidRPr="00A35A39">
        <w:rPr>
          <w:rFonts w:ascii="Tahoma" w:hAnsi="Tahoma" w:cs="Tahoma"/>
          <w:sz w:val="22"/>
        </w:rPr>
        <w:lastRenderedPageBreak/>
        <w:t>odevzdání připravených prací v souladu se smlouvami o dílo dalším zhotovitelům pro jejich navazující činnosti</w:t>
      </w:r>
      <w:r w:rsidR="0070153B" w:rsidRPr="0070153B">
        <w:rPr>
          <w:rFonts w:ascii="Tahoma" w:hAnsi="Tahoma" w:cs="Tahoma"/>
          <w:sz w:val="22"/>
        </w:rPr>
        <w:t>.</w:t>
      </w:r>
    </w:p>
    <w:p w14:paraId="0B5D3730" w14:textId="77777777" w:rsidR="0070153B" w:rsidRPr="0070153B" w:rsidRDefault="0070153B" w:rsidP="0070153B">
      <w:pPr>
        <w:numPr>
          <w:ilvl w:val="0"/>
          <w:numId w:val="44"/>
        </w:numPr>
        <w:spacing w:after="60"/>
        <w:ind w:left="567" w:hanging="425"/>
        <w:jc w:val="both"/>
        <w:rPr>
          <w:rFonts w:ascii="Tahoma" w:hAnsi="Tahoma" w:cs="Tahoma"/>
          <w:sz w:val="22"/>
        </w:rPr>
      </w:pPr>
      <w:r w:rsidRPr="0070153B">
        <w:rPr>
          <w:rFonts w:ascii="Tahoma" w:hAnsi="Tahoma" w:cs="Tahoma"/>
          <w:sz w:val="22"/>
        </w:rPr>
        <w:t>Spolupráce s projektantem zabezpečujícím autorský dozor při zajišťování souladu realizovaných dodávek a prací s projektovou dokumentací.</w:t>
      </w:r>
    </w:p>
    <w:p w14:paraId="121AE071" w14:textId="2A752EFE" w:rsidR="0070153B" w:rsidRPr="0070153B" w:rsidRDefault="00A35A39" w:rsidP="0070153B">
      <w:pPr>
        <w:numPr>
          <w:ilvl w:val="0"/>
          <w:numId w:val="44"/>
        </w:numPr>
        <w:spacing w:after="60"/>
        <w:ind w:left="567" w:hanging="425"/>
        <w:jc w:val="both"/>
        <w:rPr>
          <w:rFonts w:ascii="Tahoma" w:hAnsi="Tahoma" w:cs="Tahoma"/>
          <w:sz w:val="22"/>
        </w:rPr>
      </w:pPr>
      <w:r w:rsidRPr="00A35A39">
        <w:rPr>
          <w:rFonts w:ascii="Tahoma" w:hAnsi="Tahoma" w:cs="Tahoma"/>
          <w:sz w:val="22"/>
        </w:rPr>
        <w:t>Spolupráce s projektantem a se zhotoviteli stavby, resp. zhotoviteli provozních souborů výzkumných technologií, technologie vodíkové laboratoře a technologie termochemické konverze, při provádění nebo navrhování opatření na odstranění případných závad projektové dokumentace</w:t>
      </w:r>
      <w:r w:rsidR="0070153B" w:rsidRPr="0070153B">
        <w:rPr>
          <w:rFonts w:ascii="Tahoma" w:hAnsi="Tahoma" w:cs="Tahoma"/>
          <w:sz w:val="22"/>
        </w:rPr>
        <w:t>.</w:t>
      </w:r>
    </w:p>
    <w:p w14:paraId="2C2104C7" w14:textId="77777777" w:rsidR="0070153B" w:rsidRPr="00C145FC" w:rsidRDefault="0070153B" w:rsidP="0070153B">
      <w:pPr>
        <w:numPr>
          <w:ilvl w:val="0"/>
          <w:numId w:val="44"/>
        </w:numPr>
        <w:spacing w:after="60"/>
        <w:ind w:left="567" w:hanging="425"/>
        <w:jc w:val="both"/>
        <w:rPr>
          <w:rFonts w:ascii="Tahoma" w:hAnsi="Tahoma" w:cs="Tahoma"/>
          <w:sz w:val="22"/>
        </w:rPr>
      </w:pPr>
      <w:r w:rsidRPr="0070153B">
        <w:rPr>
          <w:rFonts w:ascii="Tahoma" w:hAnsi="Tahoma" w:cs="Tahoma"/>
          <w:sz w:val="22"/>
        </w:rPr>
        <w:t>Kontrola dodržování technologických a pracovních postupů, ke kterým se všichni zhotovitelé smluvně zavázali</w:t>
      </w:r>
      <w:r w:rsidRPr="00C145FC">
        <w:rPr>
          <w:rFonts w:ascii="Tahoma" w:hAnsi="Tahoma" w:cs="Tahoma"/>
          <w:sz w:val="22"/>
        </w:rPr>
        <w:t>.</w:t>
      </w:r>
    </w:p>
    <w:p w14:paraId="09C102D7" w14:textId="77777777" w:rsidR="0070153B" w:rsidRPr="00C145FC" w:rsidRDefault="0070153B" w:rsidP="0070153B">
      <w:pPr>
        <w:numPr>
          <w:ilvl w:val="0"/>
          <w:numId w:val="44"/>
        </w:numPr>
        <w:spacing w:after="60"/>
        <w:ind w:left="567" w:hanging="425"/>
        <w:jc w:val="both"/>
        <w:rPr>
          <w:rFonts w:ascii="Tahoma" w:hAnsi="Tahoma" w:cs="Tahoma"/>
          <w:sz w:val="22"/>
        </w:rPr>
      </w:pPr>
      <w:r w:rsidRPr="001E38BF">
        <w:rPr>
          <w:rFonts w:ascii="Tahoma" w:hAnsi="Tahoma" w:cs="Tahoma"/>
          <w:sz w:val="22"/>
        </w:rPr>
        <w:t>Kontrola, zda</w:t>
      </w:r>
      <w:r>
        <w:rPr>
          <w:rFonts w:ascii="Tahoma" w:hAnsi="Tahoma" w:cs="Tahoma"/>
          <w:sz w:val="22"/>
        </w:rPr>
        <w:t xml:space="preserve"> všichni</w:t>
      </w:r>
      <w:r w:rsidRPr="001E38BF">
        <w:rPr>
          <w:rFonts w:ascii="Tahoma" w:hAnsi="Tahoma" w:cs="Tahoma"/>
          <w:sz w:val="22"/>
        </w:rPr>
        <w:t xml:space="preserve"> zhotovitel</w:t>
      </w:r>
      <w:r>
        <w:rPr>
          <w:rFonts w:ascii="Tahoma" w:hAnsi="Tahoma" w:cs="Tahoma"/>
          <w:sz w:val="22"/>
        </w:rPr>
        <w:t>é provádějí</w:t>
      </w:r>
      <w:r w:rsidRPr="001E38BF">
        <w:rPr>
          <w:rFonts w:ascii="Tahoma" w:hAnsi="Tahoma" w:cs="Tahoma"/>
          <w:sz w:val="22"/>
        </w:rPr>
        <w:t xml:space="preserve"> předepsané a dohodnuté zkoušky materiálů, konstrukcí a prací, kontrola jejich výsledků - příkazník se účastní prováděných zkoušek, vyžaduje a kontroluje doklady, které prokazují kvalitu prováděných prací a dodávek (certifikáty, atesty, protokoly, apod.)</w:t>
      </w:r>
      <w:r>
        <w:rPr>
          <w:rFonts w:ascii="Tahoma" w:hAnsi="Tahoma" w:cs="Tahoma"/>
          <w:sz w:val="22"/>
        </w:rPr>
        <w:t>.</w:t>
      </w:r>
    </w:p>
    <w:p w14:paraId="4C969C97" w14:textId="77777777" w:rsidR="0070153B" w:rsidRPr="00C145FC" w:rsidRDefault="0070153B" w:rsidP="0070153B">
      <w:pPr>
        <w:numPr>
          <w:ilvl w:val="0"/>
          <w:numId w:val="44"/>
        </w:numPr>
        <w:spacing w:after="60"/>
        <w:ind w:left="567" w:hanging="425"/>
        <w:jc w:val="both"/>
        <w:rPr>
          <w:rFonts w:ascii="Tahoma" w:hAnsi="Tahoma" w:cs="Tahoma"/>
          <w:sz w:val="22"/>
        </w:rPr>
      </w:pPr>
      <w:r w:rsidRPr="001E38BF">
        <w:rPr>
          <w:rFonts w:ascii="Tahoma" w:hAnsi="Tahoma" w:cs="Tahoma"/>
          <w:sz w:val="22"/>
        </w:rPr>
        <w:t>Kontrola dokladů, které doloží</w:t>
      </w:r>
      <w:r>
        <w:rPr>
          <w:rFonts w:ascii="Tahoma" w:hAnsi="Tahoma" w:cs="Tahoma"/>
          <w:sz w:val="22"/>
        </w:rPr>
        <w:t xml:space="preserve"> jednotliví</w:t>
      </w:r>
      <w:r w:rsidRPr="001E38BF">
        <w:rPr>
          <w:rFonts w:ascii="Tahoma" w:hAnsi="Tahoma" w:cs="Tahoma"/>
          <w:sz w:val="22"/>
        </w:rPr>
        <w:t xml:space="preserve"> zhotovitel</w:t>
      </w:r>
      <w:r>
        <w:rPr>
          <w:rFonts w:ascii="Tahoma" w:hAnsi="Tahoma" w:cs="Tahoma"/>
          <w:sz w:val="22"/>
        </w:rPr>
        <w:t>é</w:t>
      </w:r>
      <w:r w:rsidRPr="001E38BF">
        <w:rPr>
          <w:rFonts w:ascii="Tahoma" w:hAnsi="Tahoma" w:cs="Tahoma"/>
          <w:sz w:val="22"/>
        </w:rPr>
        <w:t xml:space="preserve"> k  tzv. „vzorkování výrobků a materiálů“, prokazující splnění požadovaných technických a kvalitativních parametrů výrobků a materiálů, a to nejpozději před jejich osazováním do stavby.</w:t>
      </w:r>
      <w:r>
        <w:rPr>
          <w:rFonts w:ascii="Tahoma" w:hAnsi="Tahoma" w:cs="Tahoma"/>
          <w:sz w:val="22"/>
        </w:rPr>
        <w:t xml:space="preserve"> Bez doložení těchto atestů nejsou</w:t>
      </w:r>
      <w:r w:rsidRPr="001E38BF">
        <w:rPr>
          <w:rFonts w:ascii="Tahoma" w:hAnsi="Tahoma" w:cs="Tahoma"/>
          <w:sz w:val="22"/>
        </w:rPr>
        <w:t xml:space="preserve"> zhotovitel</w:t>
      </w:r>
      <w:r>
        <w:rPr>
          <w:rFonts w:ascii="Tahoma" w:hAnsi="Tahoma" w:cs="Tahoma"/>
          <w:sz w:val="22"/>
        </w:rPr>
        <w:t>é</w:t>
      </w:r>
      <w:r w:rsidRPr="001E38BF">
        <w:rPr>
          <w:rFonts w:ascii="Tahoma" w:hAnsi="Tahoma" w:cs="Tahoma"/>
          <w:sz w:val="22"/>
        </w:rPr>
        <w:t xml:space="preserve"> oprávněn</w:t>
      </w:r>
      <w:r>
        <w:rPr>
          <w:rFonts w:ascii="Tahoma" w:hAnsi="Tahoma" w:cs="Tahoma"/>
          <w:sz w:val="22"/>
        </w:rPr>
        <w:t>i</w:t>
      </w:r>
      <w:r w:rsidRPr="001E38BF">
        <w:rPr>
          <w:rFonts w:ascii="Tahoma" w:hAnsi="Tahoma" w:cs="Tahoma"/>
          <w:sz w:val="22"/>
        </w:rPr>
        <w:t xml:space="preserve"> započít s osazováním příslušných výrobků a materiálů do stavby</w:t>
      </w:r>
      <w:r w:rsidRPr="00C145FC">
        <w:rPr>
          <w:rFonts w:ascii="Tahoma" w:hAnsi="Tahoma" w:cs="Tahoma"/>
          <w:sz w:val="22"/>
        </w:rPr>
        <w:t>.</w:t>
      </w:r>
    </w:p>
    <w:p w14:paraId="49022652" w14:textId="034FECB3" w:rsidR="0070153B" w:rsidRPr="00C145FC" w:rsidRDefault="004F6821" w:rsidP="0070153B">
      <w:pPr>
        <w:numPr>
          <w:ilvl w:val="0"/>
          <w:numId w:val="44"/>
        </w:numPr>
        <w:spacing w:after="60"/>
        <w:ind w:left="567" w:hanging="425"/>
        <w:jc w:val="both"/>
        <w:rPr>
          <w:rFonts w:ascii="Tahoma" w:hAnsi="Tahoma" w:cs="Tahoma"/>
          <w:sz w:val="22"/>
        </w:rPr>
      </w:pPr>
      <w:r w:rsidRPr="004F6821">
        <w:rPr>
          <w:rFonts w:ascii="Tahoma" w:hAnsi="Tahoma" w:cs="Tahoma"/>
          <w:sz w:val="22"/>
        </w:rPr>
        <w:t>Kontrola vedení stavebních a montážních deníků v souladu s platnými právními předpisy a v souladu s podmínkami uvedenými ve smlouvách o dílo</w:t>
      </w:r>
      <w:r w:rsidR="0070153B" w:rsidRPr="00C145FC">
        <w:rPr>
          <w:rFonts w:ascii="Tahoma" w:hAnsi="Tahoma" w:cs="Tahoma"/>
          <w:sz w:val="22"/>
        </w:rPr>
        <w:t xml:space="preserve">. </w:t>
      </w:r>
    </w:p>
    <w:p w14:paraId="7284ECFB" w14:textId="77777777" w:rsidR="0070153B" w:rsidRPr="00C145FC" w:rsidRDefault="0070153B" w:rsidP="0070153B">
      <w:pPr>
        <w:numPr>
          <w:ilvl w:val="0"/>
          <w:numId w:val="44"/>
        </w:numPr>
        <w:spacing w:after="60"/>
        <w:ind w:left="567" w:hanging="425"/>
        <w:jc w:val="both"/>
        <w:rPr>
          <w:rFonts w:ascii="Tahoma" w:hAnsi="Tahoma" w:cs="Tahoma"/>
          <w:sz w:val="22"/>
        </w:rPr>
      </w:pPr>
      <w:r w:rsidRPr="00C145FC">
        <w:rPr>
          <w:rFonts w:ascii="Tahoma" w:hAnsi="Tahoma" w:cs="Tahoma"/>
          <w:sz w:val="22"/>
        </w:rPr>
        <w:t>Uplatňování námětů směřujících k zhospodárnění budoucího provozu (užívání) dokončené stavby.</w:t>
      </w:r>
    </w:p>
    <w:p w14:paraId="0214C6B2" w14:textId="253114D6" w:rsidR="0070153B" w:rsidRDefault="0070153B" w:rsidP="0070153B">
      <w:pPr>
        <w:numPr>
          <w:ilvl w:val="0"/>
          <w:numId w:val="44"/>
        </w:numPr>
        <w:spacing w:after="60"/>
        <w:ind w:left="567" w:hanging="425"/>
        <w:jc w:val="both"/>
        <w:rPr>
          <w:rFonts w:ascii="Tahoma" w:hAnsi="Tahoma" w:cs="Tahoma"/>
          <w:sz w:val="22"/>
        </w:rPr>
      </w:pPr>
      <w:r w:rsidRPr="00C145FC">
        <w:rPr>
          <w:rFonts w:ascii="Tahoma" w:hAnsi="Tahoma" w:cs="Tahoma"/>
          <w:sz w:val="22"/>
        </w:rPr>
        <w:t>Hlášení archeologických nálezů v souladu s § 23 zákona č. 20/1987 Sb., o státní památkové péči, ve znění pozdějších předpisů.</w:t>
      </w:r>
    </w:p>
    <w:p w14:paraId="6A09CD89" w14:textId="77777777" w:rsidR="0070153B" w:rsidRPr="00C145FC" w:rsidRDefault="0070153B" w:rsidP="0070153B">
      <w:pPr>
        <w:numPr>
          <w:ilvl w:val="0"/>
          <w:numId w:val="44"/>
        </w:numPr>
        <w:spacing w:after="60"/>
        <w:ind w:left="567" w:hanging="425"/>
        <w:jc w:val="both"/>
        <w:rPr>
          <w:rFonts w:ascii="Tahoma" w:hAnsi="Tahoma" w:cs="Tahoma"/>
          <w:sz w:val="22"/>
        </w:rPr>
      </w:pPr>
      <w:r w:rsidRPr="00C145FC">
        <w:rPr>
          <w:rFonts w:ascii="Tahoma" w:hAnsi="Tahoma" w:cs="Tahoma"/>
          <w:sz w:val="22"/>
        </w:rPr>
        <w:t xml:space="preserve">Spolupráce se </w:t>
      </w:r>
      <w:r>
        <w:rPr>
          <w:rFonts w:ascii="Tahoma" w:hAnsi="Tahoma" w:cs="Tahoma"/>
          <w:sz w:val="22"/>
        </w:rPr>
        <w:t xml:space="preserve">všemi </w:t>
      </w:r>
      <w:r w:rsidRPr="00C145FC">
        <w:rPr>
          <w:rFonts w:ascii="Tahoma" w:hAnsi="Tahoma" w:cs="Tahoma"/>
          <w:sz w:val="22"/>
        </w:rPr>
        <w:t>zhotovitel</w:t>
      </w:r>
      <w:r>
        <w:rPr>
          <w:rFonts w:ascii="Tahoma" w:hAnsi="Tahoma" w:cs="Tahoma"/>
          <w:sz w:val="22"/>
        </w:rPr>
        <w:t>i</w:t>
      </w:r>
      <w:r w:rsidRPr="00C145FC">
        <w:rPr>
          <w:rFonts w:ascii="Tahoma" w:hAnsi="Tahoma" w:cs="Tahoma"/>
          <w:sz w:val="22"/>
        </w:rPr>
        <w:t xml:space="preserve"> při provádění opatření na odvrácení nebo na omezení škod při ohrožení stavby živelními událostmi.</w:t>
      </w:r>
    </w:p>
    <w:p w14:paraId="151EEFE4" w14:textId="4253EC08" w:rsidR="0070153B" w:rsidRPr="00C145FC" w:rsidRDefault="004F6821" w:rsidP="0070153B">
      <w:pPr>
        <w:numPr>
          <w:ilvl w:val="0"/>
          <w:numId w:val="44"/>
        </w:numPr>
        <w:spacing w:after="60"/>
        <w:ind w:left="567" w:hanging="425"/>
        <w:jc w:val="both"/>
        <w:rPr>
          <w:rFonts w:ascii="Tahoma" w:hAnsi="Tahoma" w:cs="Tahoma"/>
          <w:sz w:val="22"/>
        </w:rPr>
      </w:pPr>
      <w:r w:rsidRPr="004F6821">
        <w:rPr>
          <w:rFonts w:ascii="Tahoma" w:hAnsi="Tahoma" w:cs="Tahoma"/>
          <w:sz w:val="22"/>
        </w:rPr>
        <w:t>Kontrola postupu prací podle časového plánu stavby a ustanovení smluv o dílo a upozorňování zhotovitelů na nedodržení termínů, včetně přípravy podkladů pro uplatnění sankcí. Kontrola zhotovitelů provozních souborů výzkumných technologií, technologie vodíkové laboratoře a technologie termochemické konverze v rozsahu dle předchozí věty</w:t>
      </w:r>
      <w:r w:rsidR="0070153B">
        <w:rPr>
          <w:rFonts w:ascii="Tahoma" w:hAnsi="Tahoma" w:cs="Tahoma"/>
          <w:sz w:val="22"/>
        </w:rPr>
        <w:t>.</w:t>
      </w:r>
    </w:p>
    <w:p w14:paraId="5EE5BF9D" w14:textId="77777777" w:rsidR="0070153B" w:rsidRPr="00C145FC" w:rsidRDefault="0070153B" w:rsidP="0070153B">
      <w:pPr>
        <w:numPr>
          <w:ilvl w:val="0"/>
          <w:numId w:val="44"/>
        </w:numPr>
        <w:spacing w:after="60"/>
        <w:ind w:left="567" w:hanging="425"/>
        <w:jc w:val="both"/>
        <w:rPr>
          <w:rFonts w:ascii="Tahoma" w:hAnsi="Tahoma" w:cs="Tahoma"/>
          <w:sz w:val="22"/>
        </w:rPr>
      </w:pPr>
      <w:r w:rsidRPr="00C145FC">
        <w:rPr>
          <w:rFonts w:ascii="Tahoma" w:hAnsi="Tahoma" w:cs="Tahoma"/>
          <w:sz w:val="22"/>
        </w:rPr>
        <w:t>Kontrola řádného uskladnění materiálu, strojů a konstrukcí.</w:t>
      </w:r>
    </w:p>
    <w:p w14:paraId="2EF4D64F" w14:textId="77777777" w:rsidR="0070153B" w:rsidRPr="00C145FC" w:rsidRDefault="0070153B" w:rsidP="0070153B">
      <w:pPr>
        <w:numPr>
          <w:ilvl w:val="0"/>
          <w:numId w:val="44"/>
        </w:numPr>
        <w:spacing w:after="60"/>
        <w:ind w:left="567" w:hanging="425"/>
        <w:jc w:val="both"/>
        <w:rPr>
          <w:rFonts w:ascii="Tahoma" w:hAnsi="Tahoma" w:cs="Tahoma"/>
          <w:sz w:val="22"/>
        </w:rPr>
      </w:pPr>
      <w:r w:rsidRPr="00C145FC">
        <w:rPr>
          <w:rFonts w:ascii="Tahoma" w:hAnsi="Tahoma" w:cs="Tahoma"/>
          <w:sz w:val="22"/>
        </w:rPr>
        <w:t>Kontrola předávané stavby nebo její části.</w:t>
      </w:r>
      <w:r w:rsidRPr="0070153B">
        <w:rPr>
          <w:rFonts w:ascii="Tahoma" w:hAnsi="Tahoma" w:cs="Tahoma"/>
          <w:sz w:val="22"/>
        </w:rPr>
        <w:t xml:space="preserve"> </w:t>
      </w:r>
    </w:p>
    <w:p w14:paraId="01CE5A3D" w14:textId="77777777" w:rsidR="0070153B" w:rsidRPr="00C145FC" w:rsidRDefault="0070153B" w:rsidP="0070153B">
      <w:pPr>
        <w:numPr>
          <w:ilvl w:val="0"/>
          <w:numId w:val="44"/>
        </w:numPr>
        <w:spacing w:after="60"/>
        <w:ind w:left="567" w:hanging="425"/>
        <w:jc w:val="both"/>
        <w:rPr>
          <w:rFonts w:ascii="Tahoma" w:hAnsi="Tahoma" w:cs="Tahoma"/>
          <w:sz w:val="22"/>
        </w:rPr>
      </w:pPr>
      <w:r w:rsidRPr="00F2728D">
        <w:rPr>
          <w:rFonts w:ascii="Tahoma" w:hAnsi="Tahoma" w:cs="Tahoma"/>
          <w:sz w:val="22"/>
        </w:rPr>
        <w:t>Příprava podkladů pro odevzdání a převzetí dokončené stavby nebo jejích částí a účast na jednání o odevzdání a převzetí. O předání a převzetí dokončeného díla (části díla) od zhotovitele sepíše protokol, a to na předepsaném formuláři příkazce</w:t>
      </w:r>
      <w:r w:rsidRPr="00C145FC">
        <w:rPr>
          <w:rFonts w:ascii="Tahoma" w:hAnsi="Tahoma" w:cs="Tahoma"/>
          <w:sz w:val="22"/>
        </w:rPr>
        <w:t>.</w:t>
      </w:r>
      <w:r w:rsidRPr="0070153B">
        <w:rPr>
          <w:rFonts w:ascii="Tahoma" w:hAnsi="Tahoma" w:cs="Tahoma"/>
          <w:sz w:val="22"/>
        </w:rPr>
        <w:t xml:space="preserve"> </w:t>
      </w:r>
    </w:p>
    <w:p w14:paraId="646878DA" w14:textId="06009AEF" w:rsidR="0070153B" w:rsidRPr="00C145FC" w:rsidRDefault="00A10152" w:rsidP="0070153B">
      <w:pPr>
        <w:numPr>
          <w:ilvl w:val="0"/>
          <w:numId w:val="44"/>
        </w:numPr>
        <w:spacing w:after="60"/>
        <w:ind w:left="567" w:hanging="425"/>
        <w:jc w:val="both"/>
        <w:rPr>
          <w:rFonts w:ascii="Tahoma" w:hAnsi="Tahoma" w:cs="Tahoma"/>
          <w:sz w:val="22"/>
        </w:rPr>
      </w:pPr>
      <w:r w:rsidRPr="00A10152">
        <w:rPr>
          <w:rFonts w:ascii="Tahoma" w:hAnsi="Tahoma" w:cs="Tahoma"/>
          <w:sz w:val="22"/>
        </w:rPr>
        <w:t>Kontrola dokladů, které doloží zhotovitel k odevzdání a převzetí dokončené stavby, nebo jejich dílčích částí</w:t>
      </w:r>
      <w:r w:rsidR="0070153B" w:rsidRPr="00C145FC">
        <w:rPr>
          <w:rFonts w:ascii="Tahoma" w:hAnsi="Tahoma" w:cs="Tahoma"/>
          <w:sz w:val="22"/>
        </w:rPr>
        <w:t>.</w:t>
      </w:r>
    </w:p>
    <w:p w14:paraId="16F120DC" w14:textId="6848D0E0" w:rsidR="0070153B" w:rsidRPr="0070153B" w:rsidRDefault="00797255" w:rsidP="0070153B">
      <w:pPr>
        <w:numPr>
          <w:ilvl w:val="0"/>
          <w:numId w:val="44"/>
        </w:numPr>
        <w:spacing w:after="60"/>
        <w:ind w:left="567" w:hanging="425"/>
        <w:jc w:val="both"/>
        <w:rPr>
          <w:rFonts w:ascii="Tahoma" w:hAnsi="Tahoma" w:cs="Tahoma"/>
          <w:sz w:val="22"/>
        </w:rPr>
      </w:pPr>
      <w:r w:rsidRPr="00797255">
        <w:rPr>
          <w:rFonts w:ascii="Tahoma" w:hAnsi="Tahoma" w:cs="Tahoma"/>
          <w:sz w:val="22"/>
        </w:rPr>
        <w:t>Kontrola odstraňování vad a nedodělků zjištěných při přebírání dokončené stavby, resp. dílčí fáze Příprava území</w:t>
      </w:r>
      <w:r>
        <w:rPr>
          <w:rFonts w:ascii="Tahoma" w:hAnsi="Tahoma" w:cs="Tahoma"/>
          <w:sz w:val="22"/>
        </w:rPr>
        <w:t>,</w:t>
      </w:r>
      <w:r w:rsidRPr="00797255">
        <w:rPr>
          <w:rFonts w:ascii="Tahoma" w:hAnsi="Tahoma" w:cs="Tahoma"/>
          <w:sz w:val="22"/>
        </w:rPr>
        <w:t xml:space="preserve">  v dohodnutých termínech. O odstranění těchto vad a nedodělků sepíše zápis na předepsaném formuláři příkazce</w:t>
      </w:r>
      <w:r w:rsidR="0070153B" w:rsidRPr="0070153B">
        <w:rPr>
          <w:rFonts w:ascii="Tahoma" w:hAnsi="Tahoma" w:cs="Tahoma"/>
          <w:sz w:val="22"/>
        </w:rPr>
        <w:t>.</w:t>
      </w:r>
    </w:p>
    <w:p w14:paraId="3B866459" w14:textId="77777777" w:rsidR="0070153B" w:rsidRPr="0070153B" w:rsidRDefault="0070153B" w:rsidP="0070153B">
      <w:pPr>
        <w:numPr>
          <w:ilvl w:val="0"/>
          <w:numId w:val="44"/>
        </w:numPr>
        <w:spacing w:after="60"/>
        <w:ind w:left="567" w:hanging="425"/>
        <w:jc w:val="both"/>
        <w:rPr>
          <w:rFonts w:ascii="Tahoma" w:hAnsi="Tahoma" w:cs="Tahoma"/>
          <w:sz w:val="22"/>
        </w:rPr>
      </w:pPr>
      <w:r w:rsidRPr="0070153B">
        <w:rPr>
          <w:rFonts w:ascii="Tahoma" w:hAnsi="Tahoma" w:cs="Tahoma"/>
          <w:sz w:val="22"/>
        </w:rPr>
        <w:t xml:space="preserve">Na základě udělené plné moci zpracování žádosti o vydání povolení ke zkušebnímu provozu a kolaudačního souhlasu (včetně opatření závazných stanovisek dotčených orgánů k užívání stavby)  ve smyslu stavebního zákona a ve smyslu souvisejících předpisů se všemi příloha a jich podání na příslušný stavební úřad. Příkazník předá příkazci originál povolení ke zkušebnímu provozu a kolaudačního souhlasu Účast a součinnost při kontrolních prohlídkách stavby, řízeních souvisejících s povolením užívání </w:t>
      </w:r>
      <w:r w:rsidRPr="0070153B">
        <w:rPr>
          <w:rFonts w:ascii="Tahoma" w:hAnsi="Tahoma" w:cs="Tahoma"/>
          <w:sz w:val="22"/>
        </w:rPr>
        <w:lastRenderedPageBreak/>
        <w:t>části stavby před jejím úplným dokončením a závěrečné kontrolní prohlídce stavby konaných stavebním úřadem ve smyslu stavebního zákona.</w:t>
      </w:r>
    </w:p>
    <w:p w14:paraId="2DC48EAA" w14:textId="559CFE5C" w:rsidR="0070153B" w:rsidRPr="0070153B" w:rsidRDefault="0070153B" w:rsidP="0070153B">
      <w:pPr>
        <w:numPr>
          <w:ilvl w:val="0"/>
          <w:numId w:val="44"/>
        </w:numPr>
        <w:spacing w:after="60"/>
        <w:ind w:left="567" w:hanging="425"/>
        <w:jc w:val="both"/>
        <w:rPr>
          <w:rFonts w:ascii="Tahoma" w:hAnsi="Tahoma" w:cs="Tahoma"/>
          <w:sz w:val="22"/>
        </w:rPr>
      </w:pPr>
      <w:r w:rsidRPr="0070153B">
        <w:rPr>
          <w:rFonts w:ascii="Tahoma" w:hAnsi="Tahoma" w:cs="Tahoma"/>
          <w:sz w:val="22"/>
        </w:rPr>
        <w:t>Kontrola v</w:t>
      </w:r>
      <w:r w:rsidR="00C377C0">
        <w:rPr>
          <w:rFonts w:ascii="Tahoma" w:hAnsi="Tahoma" w:cs="Tahoma"/>
          <w:sz w:val="22"/>
        </w:rPr>
        <w:t>yklizení staveniště zhotoviteli</w:t>
      </w:r>
      <w:r w:rsidRPr="0070153B">
        <w:rPr>
          <w:rFonts w:ascii="Tahoma" w:hAnsi="Tahoma" w:cs="Tahoma"/>
          <w:sz w:val="22"/>
        </w:rPr>
        <w:t>.</w:t>
      </w:r>
    </w:p>
    <w:p w14:paraId="68A1CB8C" w14:textId="77777777" w:rsidR="0070153B" w:rsidRPr="00C145FC" w:rsidRDefault="0070153B" w:rsidP="0070153B">
      <w:pPr>
        <w:numPr>
          <w:ilvl w:val="0"/>
          <w:numId w:val="44"/>
        </w:numPr>
        <w:spacing w:after="60"/>
        <w:ind w:left="567" w:hanging="425"/>
        <w:jc w:val="both"/>
        <w:rPr>
          <w:rFonts w:ascii="Tahoma" w:hAnsi="Tahoma" w:cs="Tahoma"/>
          <w:sz w:val="22"/>
        </w:rPr>
      </w:pPr>
      <w:r w:rsidRPr="0070153B">
        <w:rPr>
          <w:rFonts w:ascii="Tahoma" w:hAnsi="Tahoma" w:cs="Tahoma"/>
          <w:sz w:val="22"/>
        </w:rPr>
        <w:t>Zabezpečení spolupráce s odpovědnými geodety</w:t>
      </w:r>
      <w:r w:rsidRPr="00C145FC">
        <w:rPr>
          <w:rFonts w:ascii="Tahoma" w:hAnsi="Tahoma" w:cs="Tahoma"/>
          <w:sz w:val="22"/>
        </w:rPr>
        <w:t xml:space="preserve"> a jejich činnosti.</w:t>
      </w:r>
    </w:p>
    <w:p w14:paraId="220AB81E" w14:textId="77777777" w:rsidR="0070153B" w:rsidRPr="0070153B" w:rsidRDefault="0070153B" w:rsidP="0070153B">
      <w:pPr>
        <w:numPr>
          <w:ilvl w:val="0"/>
          <w:numId w:val="44"/>
        </w:numPr>
        <w:spacing w:after="60"/>
        <w:ind w:left="567" w:hanging="425"/>
        <w:jc w:val="both"/>
        <w:rPr>
          <w:rFonts w:ascii="Tahoma" w:hAnsi="Tahoma" w:cs="Tahoma"/>
          <w:sz w:val="22"/>
        </w:rPr>
      </w:pPr>
      <w:r w:rsidRPr="0070153B">
        <w:rPr>
          <w:rFonts w:ascii="Tahoma" w:hAnsi="Tahoma" w:cs="Tahoma"/>
          <w:sz w:val="22"/>
        </w:rPr>
        <w:t xml:space="preserve">Zajištění podkladů pro zatřídění majetku dle zákona č. 586/1992 Sb., o daních z příjmů, ve znění pozdějších předpisů, a Pokynu Generálního finančního ředitelství č. D-22 k jednotnému postupu při uplatňování některých ustanovení zákona č. 586/1992 Sb., o daních z příjmů, ve znění pozdějších předpisů (dále jen „Pokyn D-22“). Tyto podklady budou zajištěny v součinnosti se všemi zhotoviteli a prokazatelně předány příkazci, a to do 7 dnů ode dne předání staveniště zhotoviteli. V případě uzavření dodatku ke smlouvě o dílo, jehož předmětem budou vícepráce či </w:t>
      </w:r>
      <w:proofErr w:type="spellStart"/>
      <w:r w:rsidRPr="0070153B">
        <w:rPr>
          <w:rFonts w:ascii="Tahoma" w:hAnsi="Tahoma" w:cs="Tahoma"/>
          <w:sz w:val="22"/>
        </w:rPr>
        <w:t>méněpráce</w:t>
      </w:r>
      <w:proofErr w:type="spellEnd"/>
      <w:r w:rsidRPr="0070153B">
        <w:rPr>
          <w:rFonts w:ascii="Tahoma" w:hAnsi="Tahoma" w:cs="Tahoma"/>
          <w:sz w:val="22"/>
        </w:rPr>
        <w:t>, je příkazník povinen v součinnosti se všemi zhotoviteli zajistit a předat příkazci aktualizaci podkladů pro zatřídění majetku, a to do 7 dnů od předání kopie příslušného dodatku smlouvy o dílo příkazníkovi.</w:t>
      </w:r>
    </w:p>
    <w:p w14:paraId="10460CDA" w14:textId="77777777" w:rsidR="0070153B" w:rsidRPr="0070153B" w:rsidRDefault="0070153B" w:rsidP="0070153B">
      <w:pPr>
        <w:numPr>
          <w:ilvl w:val="0"/>
          <w:numId w:val="44"/>
        </w:numPr>
        <w:spacing w:after="60"/>
        <w:ind w:left="567" w:hanging="425"/>
        <w:jc w:val="both"/>
        <w:rPr>
          <w:rFonts w:ascii="Tahoma" w:hAnsi="Tahoma" w:cs="Tahoma"/>
          <w:sz w:val="22"/>
        </w:rPr>
      </w:pPr>
      <w:r w:rsidRPr="0070153B">
        <w:rPr>
          <w:rFonts w:ascii="Tahoma" w:hAnsi="Tahoma" w:cs="Tahoma"/>
          <w:sz w:val="22"/>
        </w:rPr>
        <w:t>Zajištění odstranění vad z přejímacího řízení stavby a závěrečné kontrolní prohlídky stavby konané stavebním úřadem.</w:t>
      </w:r>
    </w:p>
    <w:p w14:paraId="6A67B247" w14:textId="6DB8DE2E" w:rsidR="0070153B" w:rsidRPr="00C145FC" w:rsidRDefault="0070153B" w:rsidP="0070153B">
      <w:pPr>
        <w:numPr>
          <w:ilvl w:val="0"/>
          <w:numId w:val="44"/>
        </w:numPr>
        <w:spacing w:after="60"/>
        <w:ind w:left="567" w:hanging="425"/>
        <w:jc w:val="both"/>
        <w:rPr>
          <w:rFonts w:ascii="Tahoma" w:hAnsi="Tahoma" w:cs="Tahoma"/>
          <w:sz w:val="22"/>
        </w:rPr>
      </w:pPr>
      <w:r w:rsidRPr="00F2728D">
        <w:rPr>
          <w:rFonts w:ascii="Tahoma" w:hAnsi="Tahoma" w:cs="Tahoma"/>
          <w:sz w:val="22"/>
        </w:rPr>
        <w:t xml:space="preserve">Svolávání a řízení kontrolních dnů stavby včetně zpracování zápisů z kontrolních dnů. Zápis bude zpracován v textovém editoru a zaslán v elektronické podobě příkazci (na e-mail: </w:t>
      </w:r>
      <w:hyperlink r:id="rId14" w:history="1">
        <w:r w:rsidRPr="0070153B">
          <w:rPr>
            <w:rStyle w:val="Hypertextovodkaz"/>
            <w:rFonts w:ascii="Tahoma" w:hAnsi="Tahoma" w:cs="Tahoma"/>
            <w:sz w:val="22"/>
          </w:rPr>
          <w:t>miroslav.jilek@vsb.cz</w:t>
        </w:r>
      </w:hyperlink>
      <w:r w:rsidRPr="00F2728D">
        <w:rPr>
          <w:rFonts w:ascii="Tahoma" w:hAnsi="Tahoma" w:cs="Tahoma"/>
          <w:sz w:val="22"/>
        </w:rPr>
        <w:t xml:space="preserve"> a </w:t>
      </w:r>
      <w:hyperlink r:id="rId15" w:history="1">
        <w:r w:rsidRPr="0070153B">
          <w:rPr>
            <w:rStyle w:val="Hypertextovodkaz"/>
            <w:rFonts w:ascii="Tahoma" w:hAnsi="Tahoma" w:cs="Tahoma"/>
            <w:sz w:val="22"/>
          </w:rPr>
          <w:t>pavel.podvesky@vsb.cz</w:t>
        </w:r>
      </w:hyperlink>
      <w:r w:rsidRPr="00F2728D">
        <w:rPr>
          <w:rFonts w:ascii="Tahoma" w:hAnsi="Tahoma" w:cs="Tahoma"/>
          <w:sz w:val="22"/>
        </w:rPr>
        <w:t xml:space="preserve">), </w:t>
      </w:r>
      <w:r>
        <w:rPr>
          <w:rFonts w:ascii="Tahoma" w:hAnsi="Tahoma" w:cs="Tahoma"/>
          <w:sz w:val="22"/>
        </w:rPr>
        <w:t>všem zhotovitelům</w:t>
      </w:r>
      <w:r w:rsidRPr="00F2728D">
        <w:rPr>
          <w:rFonts w:ascii="Tahoma" w:hAnsi="Tahoma" w:cs="Tahoma"/>
          <w:sz w:val="22"/>
        </w:rPr>
        <w:t>, osobě vykonávající autorský dozor, a to nejpozději následující pracovní den po konání kontrolního dne</w:t>
      </w:r>
      <w:r w:rsidRPr="00C145FC">
        <w:rPr>
          <w:rFonts w:ascii="Tahoma" w:hAnsi="Tahoma" w:cs="Tahoma"/>
          <w:sz w:val="22"/>
        </w:rPr>
        <w:t>.</w:t>
      </w:r>
    </w:p>
    <w:p w14:paraId="66F91727" w14:textId="550C9988" w:rsidR="0070153B" w:rsidRPr="00933DB0" w:rsidRDefault="00C377C0" w:rsidP="00933DB0">
      <w:pPr>
        <w:numPr>
          <w:ilvl w:val="0"/>
          <w:numId w:val="44"/>
        </w:numPr>
        <w:spacing w:after="60"/>
        <w:ind w:left="567" w:hanging="425"/>
        <w:jc w:val="both"/>
        <w:rPr>
          <w:rFonts w:ascii="Tahoma" w:hAnsi="Tahoma" w:cs="Tahoma"/>
          <w:sz w:val="22"/>
        </w:rPr>
      </w:pPr>
      <w:r w:rsidRPr="00C377C0">
        <w:rPr>
          <w:rFonts w:ascii="Tahoma" w:hAnsi="Tahoma" w:cs="Tahoma"/>
          <w:sz w:val="22"/>
        </w:rPr>
        <w:t>Zajištění podrobné fotodokumentace stavby (vč. fotodokumentace původního stavu) včetně popisu na nosiči CD (ve 2 vyhotoveních). Dokumentace bude vedena ode dne předání staveniště zhotovitelům do převzetí hotového díla bez vad a nedodělků příkazcem jako objednatelem. Fotodokumentace původního stavu (tj. dokumentace zachycující stav pozemku, staveniště a jeho bezprostředního okolí včetně příjezdových komunikací v době převzetí staveniště) bude příkazci předána do 2 týdnů od předání staveniště zhotoviteli. Ustanovení tohoto bodu budou použita přiměřeně i pro 1. fázi stavby – Příprava území</w:t>
      </w:r>
      <w:r w:rsidR="0070153B" w:rsidRPr="00C377C0">
        <w:rPr>
          <w:rFonts w:ascii="Tahoma" w:hAnsi="Tahoma" w:cs="Tahoma"/>
          <w:sz w:val="22"/>
        </w:rPr>
        <w:t>.</w:t>
      </w:r>
      <w:r w:rsidR="0070153B" w:rsidRPr="000B6C12">
        <w:rPr>
          <w:rFonts w:ascii="Tahoma" w:hAnsi="Tahoma" w:cs="Tahoma"/>
          <w:sz w:val="22"/>
        </w:rPr>
        <w:t xml:space="preserve"> </w:t>
      </w:r>
    </w:p>
    <w:p w14:paraId="232BC1AE" w14:textId="3702D9F1" w:rsidR="0070153B" w:rsidRDefault="0070153B" w:rsidP="00BF3208">
      <w:pPr>
        <w:pStyle w:val="Zhlav"/>
        <w:tabs>
          <w:tab w:val="clear" w:pos="4536"/>
          <w:tab w:val="clear" w:pos="9072"/>
          <w:tab w:val="center" w:pos="1985"/>
          <w:tab w:val="center" w:pos="6804"/>
        </w:tabs>
        <w:ind w:left="993" w:hanging="993"/>
        <w:rPr>
          <w:rFonts w:ascii="Tahoma" w:hAnsi="Tahoma" w:cs="Tahoma"/>
          <w:b/>
          <w:bCs/>
          <w:sz w:val="22"/>
        </w:rPr>
      </w:pPr>
    </w:p>
    <w:p w14:paraId="23639F8B" w14:textId="2D9CC68D" w:rsidR="0070153B" w:rsidRPr="00A8666E" w:rsidRDefault="0070153B" w:rsidP="0070153B">
      <w:pPr>
        <w:pStyle w:val="Zhlav"/>
        <w:tabs>
          <w:tab w:val="clear" w:pos="4536"/>
          <w:tab w:val="clear" w:pos="9072"/>
          <w:tab w:val="center" w:pos="1985"/>
          <w:tab w:val="center" w:pos="6804"/>
        </w:tabs>
        <w:ind w:left="993" w:hanging="993"/>
        <w:rPr>
          <w:rFonts w:ascii="Tahoma" w:hAnsi="Tahoma" w:cs="Tahoma"/>
          <w:b/>
          <w:bCs/>
          <w:sz w:val="22"/>
        </w:rPr>
      </w:pPr>
      <w:r w:rsidRPr="00A8666E">
        <w:rPr>
          <w:rFonts w:ascii="Tahoma" w:hAnsi="Tahoma" w:cs="Tahoma"/>
          <w:b/>
          <w:bCs/>
          <w:sz w:val="22"/>
        </w:rPr>
        <w:t>Činnosti rozpočt</w:t>
      </w:r>
      <w:r w:rsidR="00921C65" w:rsidRPr="00A8666E">
        <w:rPr>
          <w:rFonts w:ascii="Tahoma" w:hAnsi="Tahoma" w:cs="Tahoma"/>
          <w:b/>
          <w:bCs/>
          <w:sz w:val="22"/>
        </w:rPr>
        <w:t>áře/cenového manažera/</w:t>
      </w:r>
      <w:proofErr w:type="spellStart"/>
      <w:r w:rsidR="00921C65" w:rsidRPr="00A8666E">
        <w:rPr>
          <w:rFonts w:ascii="Tahoma" w:hAnsi="Tahoma" w:cs="Tahoma"/>
          <w:b/>
          <w:bCs/>
          <w:sz w:val="22"/>
        </w:rPr>
        <w:t>Cost</w:t>
      </w:r>
      <w:proofErr w:type="spellEnd"/>
      <w:r w:rsidR="00921C65" w:rsidRPr="00A8666E">
        <w:rPr>
          <w:rFonts w:ascii="Tahoma" w:hAnsi="Tahoma" w:cs="Tahoma"/>
          <w:b/>
          <w:bCs/>
          <w:sz w:val="22"/>
        </w:rPr>
        <w:t xml:space="preserve"> manaž</w:t>
      </w:r>
      <w:r w:rsidRPr="00A8666E">
        <w:rPr>
          <w:rFonts w:ascii="Tahoma" w:hAnsi="Tahoma" w:cs="Tahoma"/>
          <w:b/>
          <w:bCs/>
          <w:sz w:val="22"/>
        </w:rPr>
        <w:t>era:</w:t>
      </w:r>
    </w:p>
    <w:p w14:paraId="61CBFA6A" w14:textId="77777777" w:rsidR="0070153B" w:rsidRPr="00A8666E" w:rsidRDefault="0070153B" w:rsidP="0070153B">
      <w:pPr>
        <w:numPr>
          <w:ilvl w:val="0"/>
          <w:numId w:val="45"/>
        </w:numPr>
        <w:tabs>
          <w:tab w:val="left" w:pos="851"/>
        </w:tabs>
        <w:spacing w:after="60"/>
        <w:jc w:val="both"/>
        <w:rPr>
          <w:rFonts w:ascii="Tahoma" w:hAnsi="Tahoma" w:cs="Tahoma"/>
          <w:sz w:val="22"/>
        </w:rPr>
      </w:pPr>
      <w:r w:rsidRPr="00A8666E">
        <w:rPr>
          <w:rFonts w:ascii="Tahoma" w:hAnsi="Tahoma" w:cs="Tahoma"/>
          <w:sz w:val="22"/>
        </w:rPr>
        <w:t xml:space="preserve">Vykonávání činnosti cenového poradce při realizaci stavby. </w:t>
      </w:r>
    </w:p>
    <w:p w14:paraId="6952AE1D" w14:textId="77777777" w:rsidR="0070153B" w:rsidRPr="00A8666E" w:rsidRDefault="0070153B" w:rsidP="0070153B">
      <w:pPr>
        <w:numPr>
          <w:ilvl w:val="0"/>
          <w:numId w:val="45"/>
        </w:numPr>
        <w:tabs>
          <w:tab w:val="left" w:pos="851"/>
        </w:tabs>
        <w:spacing w:after="60"/>
        <w:jc w:val="both"/>
        <w:rPr>
          <w:rFonts w:ascii="Tahoma" w:hAnsi="Tahoma" w:cs="Tahoma"/>
          <w:sz w:val="22"/>
        </w:rPr>
      </w:pPr>
      <w:r w:rsidRPr="00A8666E">
        <w:rPr>
          <w:rFonts w:ascii="Tahoma" w:hAnsi="Tahoma" w:cs="Tahoma"/>
          <w:sz w:val="22"/>
        </w:rPr>
        <w:t>Provádění revizí předložených návrhů ocenění změna více/méně prací.</w:t>
      </w:r>
    </w:p>
    <w:p w14:paraId="23EE872C" w14:textId="77777777" w:rsidR="0070153B" w:rsidRPr="00A8666E" w:rsidRDefault="0070153B" w:rsidP="0070153B">
      <w:pPr>
        <w:numPr>
          <w:ilvl w:val="0"/>
          <w:numId w:val="45"/>
        </w:numPr>
        <w:tabs>
          <w:tab w:val="left" w:pos="851"/>
        </w:tabs>
        <w:spacing w:after="60"/>
        <w:jc w:val="both"/>
        <w:rPr>
          <w:rFonts w:ascii="Tahoma" w:hAnsi="Tahoma" w:cs="Tahoma"/>
          <w:sz w:val="22"/>
        </w:rPr>
      </w:pPr>
      <w:r w:rsidRPr="00A8666E">
        <w:rPr>
          <w:rFonts w:ascii="Tahoma" w:hAnsi="Tahoma" w:cs="Tahoma"/>
          <w:sz w:val="22"/>
        </w:rPr>
        <w:t>Spolupráce při přípravě harmonogramu a jeho aktualizace v průběhu realizace díla.</w:t>
      </w:r>
    </w:p>
    <w:p w14:paraId="10C46766" w14:textId="77777777" w:rsidR="0070153B" w:rsidRDefault="0070153B" w:rsidP="0070153B">
      <w:pPr>
        <w:numPr>
          <w:ilvl w:val="0"/>
          <w:numId w:val="45"/>
        </w:numPr>
        <w:tabs>
          <w:tab w:val="left" w:pos="851"/>
        </w:tabs>
        <w:spacing w:after="60"/>
        <w:jc w:val="both"/>
        <w:rPr>
          <w:rFonts w:ascii="Tahoma" w:hAnsi="Tahoma" w:cs="Tahoma"/>
          <w:sz w:val="22"/>
        </w:rPr>
      </w:pPr>
      <w:r w:rsidRPr="00A8666E">
        <w:rPr>
          <w:rFonts w:ascii="Tahoma" w:hAnsi="Tahoma" w:cs="Tahoma"/>
          <w:sz w:val="22"/>
        </w:rPr>
        <w:t>Projednávání změnových řízení</w:t>
      </w:r>
      <w:r>
        <w:rPr>
          <w:rFonts w:ascii="Tahoma" w:hAnsi="Tahoma" w:cs="Tahoma"/>
          <w:sz w:val="22"/>
        </w:rPr>
        <w:t xml:space="preserve"> se zhotoviteli a příkazcem dle pokynů TDS.</w:t>
      </w:r>
    </w:p>
    <w:p w14:paraId="59BF614F" w14:textId="77777777" w:rsidR="0070153B" w:rsidRDefault="0070153B" w:rsidP="0070153B">
      <w:pPr>
        <w:numPr>
          <w:ilvl w:val="0"/>
          <w:numId w:val="45"/>
        </w:numPr>
        <w:tabs>
          <w:tab w:val="left" w:pos="851"/>
        </w:tabs>
        <w:spacing w:after="60"/>
        <w:jc w:val="both"/>
        <w:rPr>
          <w:rFonts w:ascii="Tahoma" w:hAnsi="Tahoma" w:cs="Tahoma"/>
          <w:sz w:val="22"/>
        </w:rPr>
      </w:pPr>
      <w:r>
        <w:rPr>
          <w:rFonts w:ascii="Tahoma" w:hAnsi="Tahoma" w:cs="Tahoma"/>
          <w:sz w:val="22"/>
        </w:rPr>
        <w:t>Vytváření a zavádění systému řízení a dozorování finančních a časových aspektů projektu.</w:t>
      </w:r>
    </w:p>
    <w:p w14:paraId="1E0508D1" w14:textId="77777777" w:rsidR="0070153B" w:rsidRDefault="0070153B" w:rsidP="0070153B">
      <w:pPr>
        <w:numPr>
          <w:ilvl w:val="0"/>
          <w:numId w:val="45"/>
        </w:numPr>
        <w:tabs>
          <w:tab w:val="left" w:pos="851"/>
        </w:tabs>
        <w:spacing w:after="60"/>
        <w:jc w:val="both"/>
        <w:rPr>
          <w:rFonts w:ascii="Tahoma" w:hAnsi="Tahoma" w:cs="Tahoma"/>
          <w:sz w:val="22"/>
        </w:rPr>
      </w:pPr>
      <w:r>
        <w:rPr>
          <w:rFonts w:ascii="Tahoma" w:hAnsi="Tahoma" w:cs="Tahoma"/>
          <w:sz w:val="22"/>
        </w:rPr>
        <w:t>Systematické prověřování a sledování všech časových a finančních rizik projektu.</w:t>
      </w:r>
    </w:p>
    <w:p w14:paraId="422FE9BB" w14:textId="77777777" w:rsidR="0070153B" w:rsidRDefault="0070153B" w:rsidP="0070153B">
      <w:pPr>
        <w:numPr>
          <w:ilvl w:val="0"/>
          <w:numId w:val="45"/>
        </w:numPr>
        <w:tabs>
          <w:tab w:val="left" w:pos="851"/>
        </w:tabs>
        <w:spacing w:after="60"/>
        <w:jc w:val="both"/>
        <w:rPr>
          <w:rFonts w:ascii="Tahoma" w:hAnsi="Tahoma" w:cs="Tahoma"/>
          <w:sz w:val="22"/>
        </w:rPr>
      </w:pPr>
      <w:r>
        <w:rPr>
          <w:rFonts w:ascii="Tahoma" w:hAnsi="Tahoma" w:cs="Tahoma"/>
          <w:sz w:val="22"/>
        </w:rPr>
        <w:t>Vytváření pravidel pro evidenci/vedení průběžných záznamů, reportů a více/méně prací.</w:t>
      </w:r>
    </w:p>
    <w:p w14:paraId="4326806D" w14:textId="77777777" w:rsidR="0070153B" w:rsidRPr="004C6A2F" w:rsidRDefault="0070153B" w:rsidP="0070153B">
      <w:pPr>
        <w:numPr>
          <w:ilvl w:val="0"/>
          <w:numId w:val="45"/>
        </w:numPr>
        <w:tabs>
          <w:tab w:val="left" w:pos="851"/>
        </w:tabs>
        <w:spacing w:after="60"/>
        <w:jc w:val="both"/>
        <w:rPr>
          <w:rFonts w:ascii="Tahoma" w:hAnsi="Tahoma" w:cs="Tahoma"/>
          <w:sz w:val="22"/>
        </w:rPr>
      </w:pPr>
      <w:r>
        <w:rPr>
          <w:rFonts w:ascii="Tahoma" w:hAnsi="Tahoma" w:cs="Tahoma"/>
          <w:sz w:val="22"/>
        </w:rPr>
        <w:t>Monitorování dodržování smluvních ustanovení a implementaci opatření stanovených v analýze rizik projektu.</w:t>
      </w:r>
    </w:p>
    <w:p w14:paraId="3719B91A" w14:textId="77777777" w:rsidR="0070153B" w:rsidRPr="004C6A2F" w:rsidRDefault="0070153B" w:rsidP="0070153B">
      <w:pPr>
        <w:numPr>
          <w:ilvl w:val="0"/>
          <w:numId w:val="45"/>
        </w:numPr>
        <w:tabs>
          <w:tab w:val="left" w:pos="851"/>
        </w:tabs>
        <w:spacing w:after="60"/>
        <w:jc w:val="both"/>
        <w:rPr>
          <w:rFonts w:ascii="Tahoma" w:hAnsi="Tahoma" w:cs="Tahoma"/>
          <w:sz w:val="22"/>
        </w:rPr>
      </w:pPr>
      <w:r>
        <w:rPr>
          <w:rFonts w:ascii="Tahoma" w:hAnsi="Tahoma" w:cs="Tahoma"/>
          <w:sz w:val="22"/>
        </w:rPr>
        <w:t>Kontrola</w:t>
      </w:r>
      <w:r w:rsidRPr="004C6A2F">
        <w:rPr>
          <w:rFonts w:ascii="Tahoma" w:hAnsi="Tahoma" w:cs="Tahoma"/>
          <w:sz w:val="22"/>
        </w:rPr>
        <w:t xml:space="preserve"> soulad</w:t>
      </w:r>
      <w:r>
        <w:rPr>
          <w:rFonts w:ascii="Tahoma" w:hAnsi="Tahoma" w:cs="Tahoma"/>
          <w:sz w:val="22"/>
        </w:rPr>
        <w:t>u</w:t>
      </w:r>
      <w:r w:rsidRPr="004C6A2F">
        <w:rPr>
          <w:rFonts w:ascii="Tahoma" w:hAnsi="Tahoma" w:cs="Tahoma"/>
          <w:sz w:val="22"/>
        </w:rPr>
        <w:t xml:space="preserve"> předložených vzorků a Dokumentace pro realizaci stavby s ohledem na nastavený standard použitýc</w:t>
      </w:r>
      <w:r>
        <w:rPr>
          <w:rFonts w:ascii="Tahoma" w:hAnsi="Tahoma" w:cs="Tahoma"/>
          <w:sz w:val="22"/>
        </w:rPr>
        <w:t>h materiálů a výrobků, schvalování</w:t>
      </w:r>
      <w:r w:rsidRPr="004C6A2F">
        <w:rPr>
          <w:rFonts w:ascii="Tahoma" w:hAnsi="Tahoma" w:cs="Tahoma"/>
          <w:sz w:val="22"/>
        </w:rPr>
        <w:t xml:space="preserve"> materiálové záměny při zachování nejlepšího poměru cena/výkon a dodržení minimálních nákladů životního cyklu stavby (LCC) odpovídajících běžným moderním administrativním budovám</w:t>
      </w:r>
      <w:r>
        <w:rPr>
          <w:rFonts w:ascii="Tahoma" w:hAnsi="Tahoma" w:cs="Tahoma"/>
          <w:sz w:val="22"/>
        </w:rPr>
        <w:t>.</w:t>
      </w:r>
      <w:r w:rsidRPr="004C6A2F">
        <w:rPr>
          <w:rFonts w:ascii="Tahoma" w:hAnsi="Tahoma" w:cs="Tahoma"/>
          <w:sz w:val="22"/>
        </w:rPr>
        <w:t xml:space="preserve"> </w:t>
      </w:r>
    </w:p>
    <w:p w14:paraId="70DEFCAC" w14:textId="77777777" w:rsidR="0070153B" w:rsidRDefault="0070153B" w:rsidP="0070153B">
      <w:pPr>
        <w:numPr>
          <w:ilvl w:val="0"/>
          <w:numId w:val="45"/>
        </w:numPr>
        <w:tabs>
          <w:tab w:val="left" w:pos="851"/>
        </w:tabs>
        <w:spacing w:after="60"/>
        <w:jc w:val="both"/>
        <w:rPr>
          <w:rFonts w:ascii="Tahoma" w:hAnsi="Tahoma" w:cs="Tahoma"/>
          <w:sz w:val="22"/>
        </w:rPr>
      </w:pPr>
      <w:r>
        <w:rPr>
          <w:rFonts w:ascii="Tahoma" w:hAnsi="Tahoma" w:cs="Tahoma"/>
          <w:sz w:val="22"/>
        </w:rPr>
        <w:t>Identifikovat, dokumentovat dodatečné požadavky zhotovitelů a příkazce (změnová řízení).</w:t>
      </w:r>
    </w:p>
    <w:p w14:paraId="359057B5" w14:textId="4DE1A57E" w:rsidR="0070153B" w:rsidRPr="004C6A2F" w:rsidRDefault="0070153B" w:rsidP="0070153B">
      <w:pPr>
        <w:numPr>
          <w:ilvl w:val="0"/>
          <w:numId w:val="45"/>
        </w:numPr>
        <w:tabs>
          <w:tab w:val="left" w:pos="851"/>
        </w:tabs>
        <w:spacing w:after="60"/>
        <w:jc w:val="both"/>
        <w:rPr>
          <w:rFonts w:ascii="Tahoma" w:hAnsi="Tahoma" w:cs="Tahoma"/>
          <w:sz w:val="22"/>
        </w:rPr>
      </w:pPr>
      <w:r>
        <w:rPr>
          <w:rFonts w:ascii="Tahoma" w:hAnsi="Tahoma" w:cs="Tahoma"/>
          <w:sz w:val="22"/>
        </w:rPr>
        <w:lastRenderedPageBreak/>
        <w:t>V</w:t>
      </w:r>
      <w:r w:rsidRPr="004C6A2F">
        <w:rPr>
          <w:rFonts w:ascii="Tahoma" w:hAnsi="Tahoma" w:cs="Tahoma"/>
          <w:sz w:val="22"/>
        </w:rPr>
        <w:t xml:space="preserve"> průběh</w:t>
      </w:r>
      <w:r>
        <w:rPr>
          <w:rFonts w:ascii="Tahoma" w:hAnsi="Tahoma" w:cs="Tahoma"/>
          <w:sz w:val="22"/>
        </w:rPr>
        <w:t>u realizace projektu přezkoumávat</w:t>
      </w:r>
      <w:r w:rsidRPr="004C6A2F">
        <w:rPr>
          <w:rFonts w:ascii="Tahoma" w:hAnsi="Tahoma" w:cs="Tahoma"/>
          <w:sz w:val="22"/>
        </w:rPr>
        <w:t xml:space="preserve"> oznámení a návrhy více/méně prac</w:t>
      </w:r>
      <w:r>
        <w:rPr>
          <w:rFonts w:ascii="Tahoma" w:hAnsi="Tahoma" w:cs="Tahoma"/>
          <w:sz w:val="22"/>
        </w:rPr>
        <w:t>í Zhotovitelů; zároveň se podílet</w:t>
      </w:r>
      <w:r w:rsidRPr="004C6A2F">
        <w:rPr>
          <w:rFonts w:ascii="Tahoma" w:hAnsi="Tahoma" w:cs="Tahoma"/>
          <w:sz w:val="22"/>
        </w:rPr>
        <w:t xml:space="preserve"> na identifikaci a uplatňování nárok</w:t>
      </w:r>
      <w:r w:rsidR="002C172F">
        <w:rPr>
          <w:rFonts w:ascii="Tahoma" w:hAnsi="Tahoma" w:cs="Tahoma"/>
          <w:sz w:val="22"/>
        </w:rPr>
        <w:t>ů Příkazce v souladu se smlouvami</w:t>
      </w:r>
      <w:r w:rsidRPr="004C6A2F">
        <w:rPr>
          <w:rFonts w:ascii="Tahoma" w:hAnsi="Tahoma" w:cs="Tahoma"/>
          <w:sz w:val="22"/>
        </w:rPr>
        <w:t xml:space="preserve"> o dílo</w:t>
      </w:r>
      <w:r>
        <w:rPr>
          <w:rFonts w:ascii="Tahoma" w:hAnsi="Tahoma" w:cs="Tahoma"/>
          <w:sz w:val="22"/>
        </w:rPr>
        <w:t>.</w:t>
      </w:r>
      <w:r w:rsidRPr="004C6A2F">
        <w:rPr>
          <w:rFonts w:ascii="Tahoma" w:hAnsi="Tahoma" w:cs="Tahoma"/>
          <w:sz w:val="22"/>
        </w:rPr>
        <w:t xml:space="preserve"> </w:t>
      </w:r>
    </w:p>
    <w:p w14:paraId="7D819317" w14:textId="77777777" w:rsidR="0070153B" w:rsidRDefault="0070153B" w:rsidP="0070153B">
      <w:pPr>
        <w:numPr>
          <w:ilvl w:val="0"/>
          <w:numId w:val="45"/>
        </w:numPr>
        <w:tabs>
          <w:tab w:val="left" w:pos="851"/>
        </w:tabs>
        <w:spacing w:after="60"/>
        <w:jc w:val="both"/>
        <w:rPr>
          <w:rFonts w:ascii="Tahoma" w:hAnsi="Tahoma" w:cs="Tahoma"/>
          <w:sz w:val="22"/>
        </w:rPr>
      </w:pPr>
      <w:r>
        <w:rPr>
          <w:rFonts w:ascii="Tahoma" w:hAnsi="Tahoma" w:cs="Tahoma"/>
          <w:sz w:val="22"/>
        </w:rPr>
        <w:t>Projednávat</w:t>
      </w:r>
      <w:r w:rsidRPr="004C6A2F">
        <w:rPr>
          <w:rFonts w:ascii="Tahoma" w:hAnsi="Tahoma" w:cs="Tahoma"/>
          <w:sz w:val="22"/>
        </w:rPr>
        <w:t xml:space="preserve"> změny Díla s jednotlivými Zhotoviteli Díla, autorským dozorem a Příkazcem</w:t>
      </w:r>
      <w:r>
        <w:rPr>
          <w:rFonts w:ascii="Tahoma" w:hAnsi="Tahoma" w:cs="Tahoma"/>
          <w:sz w:val="22"/>
        </w:rPr>
        <w:t>.</w:t>
      </w:r>
    </w:p>
    <w:p w14:paraId="6EF4DF79" w14:textId="77777777" w:rsidR="0070153B" w:rsidRDefault="0070153B" w:rsidP="0070153B">
      <w:pPr>
        <w:numPr>
          <w:ilvl w:val="0"/>
          <w:numId w:val="45"/>
        </w:numPr>
        <w:tabs>
          <w:tab w:val="left" w:pos="851"/>
        </w:tabs>
        <w:spacing w:after="60"/>
        <w:jc w:val="both"/>
        <w:rPr>
          <w:rFonts w:ascii="Tahoma" w:hAnsi="Tahoma" w:cs="Tahoma"/>
          <w:sz w:val="22"/>
        </w:rPr>
      </w:pPr>
      <w:r>
        <w:rPr>
          <w:rFonts w:ascii="Tahoma" w:hAnsi="Tahoma" w:cs="Tahoma"/>
          <w:sz w:val="22"/>
        </w:rPr>
        <w:t>Spoluúčastnit se nastavení standardů použitých materiálů a výrobků s ohledem na efektivní provozování budovy.</w:t>
      </w:r>
    </w:p>
    <w:p w14:paraId="432E2A8E" w14:textId="77777777" w:rsidR="0070153B" w:rsidRDefault="0070153B" w:rsidP="0070153B">
      <w:pPr>
        <w:numPr>
          <w:ilvl w:val="0"/>
          <w:numId w:val="45"/>
        </w:numPr>
        <w:tabs>
          <w:tab w:val="left" w:pos="851"/>
        </w:tabs>
        <w:spacing w:after="60"/>
        <w:jc w:val="both"/>
        <w:rPr>
          <w:rFonts w:ascii="Tahoma" w:hAnsi="Tahoma" w:cs="Tahoma"/>
          <w:sz w:val="22"/>
        </w:rPr>
      </w:pPr>
      <w:r>
        <w:rPr>
          <w:rFonts w:ascii="Tahoma" w:hAnsi="Tahoma" w:cs="Tahoma"/>
          <w:sz w:val="22"/>
        </w:rPr>
        <w:t>Evidovat průběh čerpání finančních prostředků díla.</w:t>
      </w:r>
    </w:p>
    <w:p w14:paraId="5D235E54" w14:textId="77777777" w:rsidR="0070153B" w:rsidRDefault="0070153B" w:rsidP="0070153B">
      <w:pPr>
        <w:numPr>
          <w:ilvl w:val="0"/>
          <w:numId w:val="45"/>
        </w:numPr>
        <w:tabs>
          <w:tab w:val="left" w:pos="851"/>
        </w:tabs>
        <w:spacing w:after="60"/>
        <w:jc w:val="both"/>
        <w:rPr>
          <w:rFonts w:ascii="Tahoma" w:hAnsi="Tahoma" w:cs="Tahoma"/>
          <w:sz w:val="22"/>
        </w:rPr>
      </w:pPr>
      <w:r>
        <w:rPr>
          <w:rFonts w:ascii="Tahoma" w:hAnsi="Tahoma" w:cs="Tahoma"/>
          <w:sz w:val="22"/>
        </w:rPr>
        <w:t>Připravovat a kontrolovat účetní doklady v průběhu realizace díla (vystavování, kontrola, evidence a archivace vyúčtování, faktur a dalších dokladů).</w:t>
      </w:r>
    </w:p>
    <w:p w14:paraId="3FEC62A6" w14:textId="4286EF9F" w:rsidR="0070153B" w:rsidRPr="0070153B" w:rsidRDefault="0070153B" w:rsidP="0070153B">
      <w:pPr>
        <w:pStyle w:val="Odstavecseseznamem"/>
        <w:numPr>
          <w:ilvl w:val="0"/>
          <w:numId w:val="45"/>
        </w:numPr>
        <w:spacing w:after="60"/>
        <w:jc w:val="both"/>
        <w:rPr>
          <w:rFonts w:ascii="Tahoma" w:hAnsi="Tahoma" w:cs="Tahoma"/>
          <w:color w:val="000000"/>
          <w:sz w:val="22"/>
        </w:rPr>
      </w:pPr>
      <w:r>
        <w:rPr>
          <w:rFonts w:ascii="Tahoma" w:hAnsi="Tahoma" w:cs="Tahoma"/>
          <w:sz w:val="22"/>
        </w:rPr>
        <w:t>Na žádost příkazce zpracování odborného posouzení reálných odbytových cen ve formě samostatného posudku.</w:t>
      </w:r>
      <w:r w:rsidRPr="0070153B">
        <w:rPr>
          <w:rFonts w:ascii="Tahoma" w:hAnsi="Tahoma" w:cs="Tahoma"/>
          <w:color w:val="000000"/>
          <w:sz w:val="22"/>
        </w:rPr>
        <w:t xml:space="preserve"> </w:t>
      </w:r>
    </w:p>
    <w:p w14:paraId="036FC56D" w14:textId="55E97C32" w:rsidR="0070153B" w:rsidRDefault="0070153B" w:rsidP="00BF3208">
      <w:pPr>
        <w:pStyle w:val="Zhlav"/>
        <w:tabs>
          <w:tab w:val="clear" w:pos="4536"/>
          <w:tab w:val="clear" w:pos="9072"/>
          <w:tab w:val="center" w:pos="1985"/>
          <w:tab w:val="center" w:pos="6804"/>
        </w:tabs>
        <w:ind w:left="993" w:hanging="993"/>
        <w:rPr>
          <w:rFonts w:ascii="Tahoma" w:hAnsi="Tahoma" w:cs="Tahoma"/>
          <w:b/>
          <w:bCs/>
          <w:sz w:val="22"/>
        </w:rPr>
      </w:pPr>
    </w:p>
    <w:p w14:paraId="40E1344B" w14:textId="58B3DF18" w:rsidR="004415F3" w:rsidRPr="00A8666E" w:rsidRDefault="004415F3" w:rsidP="004415F3">
      <w:pPr>
        <w:pStyle w:val="Zhlav"/>
        <w:tabs>
          <w:tab w:val="clear" w:pos="4536"/>
          <w:tab w:val="clear" w:pos="9072"/>
          <w:tab w:val="center" w:pos="1985"/>
          <w:tab w:val="center" w:pos="6804"/>
        </w:tabs>
        <w:ind w:left="993" w:hanging="993"/>
        <w:rPr>
          <w:rFonts w:ascii="Tahoma" w:hAnsi="Tahoma" w:cs="Tahoma"/>
          <w:b/>
          <w:bCs/>
          <w:sz w:val="22"/>
        </w:rPr>
      </w:pPr>
      <w:r w:rsidRPr="00A8666E">
        <w:rPr>
          <w:rFonts w:ascii="Tahoma" w:hAnsi="Tahoma" w:cs="Tahoma"/>
          <w:b/>
          <w:bCs/>
          <w:sz w:val="22"/>
        </w:rPr>
        <w:t>Činnosti technologa:</w:t>
      </w:r>
    </w:p>
    <w:p w14:paraId="4C990A31" w14:textId="6624223C" w:rsidR="00F016F1" w:rsidRPr="00F016F1" w:rsidRDefault="004415F3" w:rsidP="00F016F1">
      <w:pPr>
        <w:numPr>
          <w:ilvl w:val="0"/>
          <w:numId w:val="46"/>
        </w:numPr>
        <w:tabs>
          <w:tab w:val="left" w:pos="851"/>
        </w:tabs>
        <w:spacing w:after="60"/>
        <w:jc w:val="both"/>
        <w:rPr>
          <w:rFonts w:ascii="Tahoma" w:hAnsi="Tahoma" w:cs="Tahoma"/>
          <w:sz w:val="22"/>
        </w:rPr>
      </w:pPr>
      <w:r w:rsidRPr="00A8666E">
        <w:rPr>
          <w:rFonts w:ascii="Tahoma" w:hAnsi="Tahoma" w:cs="Tahoma"/>
          <w:sz w:val="22"/>
        </w:rPr>
        <w:t>Přítomnost v místě realizace stavby dle potřeby v konkrétním období provádění stavby a při instalaci výzkumných technologií, technologie vodíkové laboratoře a technologie termochemické konverze</w:t>
      </w:r>
      <w:r w:rsidRPr="000B6C12">
        <w:rPr>
          <w:rFonts w:ascii="Tahoma" w:hAnsi="Tahoma" w:cs="Tahoma"/>
          <w:sz w:val="22"/>
        </w:rPr>
        <w:t xml:space="preserve">. </w:t>
      </w:r>
    </w:p>
    <w:p w14:paraId="2628D72A" w14:textId="637636CE" w:rsidR="00F016F1" w:rsidRPr="00F016F1" w:rsidRDefault="00F016F1" w:rsidP="00F016F1">
      <w:pPr>
        <w:numPr>
          <w:ilvl w:val="0"/>
          <w:numId w:val="46"/>
        </w:numPr>
        <w:tabs>
          <w:tab w:val="left" w:pos="851"/>
        </w:tabs>
        <w:spacing w:after="60"/>
        <w:jc w:val="both"/>
        <w:rPr>
          <w:rFonts w:ascii="Tahoma" w:hAnsi="Tahoma" w:cs="Tahoma"/>
          <w:sz w:val="22"/>
        </w:rPr>
      </w:pPr>
      <w:r>
        <w:rPr>
          <w:rFonts w:ascii="Tahoma" w:hAnsi="Tahoma" w:cs="Tahoma"/>
          <w:sz w:val="22"/>
        </w:rPr>
        <w:t>Kontrola</w:t>
      </w:r>
      <w:r w:rsidRPr="00F016F1">
        <w:rPr>
          <w:rFonts w:ascii="Tahoma" w:hAnsi="Tahoma" w:cs="Tahoma"/>
          <w:sz w:val="22"/>
        </w:rPr>
        <w:t xml:space="preserve"> dodržování veškerých norem a technických předpisů v oblasti měření a regulace při montáži </w:t>
      </w:r>
      <w:r>
        <w:rPr>
          <w:rFonts w:ascii="Tahoma" w:hAnsi="Tahoma" w:cs="Tahoma"/>
          <w:sz w:val="22"/>
        </w:rPr>
        <w:t>technologií dle bodu a), kontrola</w:t>
      </w:r>
      <w:r w:rsidRPr="00F016F1">
        <w:rPr>
          <w:rFonts w:ascii="Tahoma" w:hAnsi="Tahoma" w:cs="Tahoma"/>
          <w:sz w:val="22"/>
        </w:rPr>
        <w:t xml:space="preserve"> a provád</w:t>
      </w:r>
      <w:r>
        <w:rPr>
          <w:rFonts w:ascii="Tahoma" w:hAnsi="Tahoma" w:cs="Tahoma"/>
          <w:sz w:val="22"/>
        </w:rPr>
        <w:t>ění</w:t>
      </w:r>
      <w:r w:rsidRPr="00F016F1">
        <w:rPr>
          <w:rFonts w:ascii="Tahoma" w:hAnsi="Tahoma" w:cs="Tahoma"/>
          <w:sz w:val="22"/>
        </w:rPr>
        <w:t xml:space="preserve"> oponentur</w:t>
      </w:r>
      <w:r>
        <w:rPr>
          <w:rFonts w:ascii="Tahoma" w:hAnsi="Tahoma" w:cs="Tahoma"/>
          <w:sz w:val="22"/>
        </w:rPr>
        <w:t>y</w:t>
      </w:r>
      <w:r w:rsidRPr="00F016F1">
        <w:rPr>
          <w:rFonts w:ascii="Tahoma" w:hAnsi="Tahoma" w:cs="Tahoma"/>
          <w:sz w:val="22"/>
        </w:rPr>
        <w:t xml:space="preserve"> záznamů Zhotovitelů ve stavebních a montážních denících</w:t>
      </w:r>
      <w:r>
        <w:rPr>
          <w:rFonts w:ascii="Tahoma" w:hAnsi="Tahoma" w:cs="Tahoma"/>
          <w:sz w:val="22"/>
        </w:rPr>
        <w:t>.</w:t>
      </w:r>
      <w:r w:rsidRPr="00F016F1">
        <w:rPr>
          <w:rFonts w:ascii="Tahoma" w:hAnsi="Tahoma" w:cs="Tahoma"/>
          <w:sz w:val="22"/>
        </w:rPr>
        <w:t xml:space="preserve"> </w:t>
      </w:r>
    </w:p>
    <w:p w14:paraId="7E83F77D" w14:textId="64373FBF" w:rsidR="00F016F1" w:rsidRPr="00F016F1" w:rsidRDefault="00F016F1" w:rsidP="00F016F1">
      <w:pPr>
        <w:numPr>
          <w:ilvl w:val="0"/>
          <w:numId w:val="46"/>
        </w:numPr>
        <w:tabs>
          <w:tab w:val="left" w:pos="851"/>
        </w:tabs>
        <w:spacing w:after="60"/>
        <w:jc w:val="both"/>
        <w:rPr>
          <w:rFonts w:ascii="Tahoma" w:hAnsi="Tahoma" w:cs="Tahoma"/>
          <w:sz w:val="22"/>
        </w:rPr>
      </w:pPr>
      <w:r>
        <w:rPr>
          <w:rFonts w:ascii="Tahoma" w:hAnsi="Tahoma" w:cs="Tahoma"/>
          <w:sz w:val="22"/>
        </w:rPr>
        <w:t>Účast</w:t>
      </w:r>
      <w:r w:rsidRPr="00F016F1">
        <w:rPr>
          <w:rFonts w:ascii="Tahoma" w:hAnsi="Tahoma" w:cs="Tahoma"/>
          <w:sz w:val="22"/>
        </w:rPr>
        <w:t xml:space="preserve"> </w:t>
      </w:r>
      <w:r>
        <w:rPr>
          <w:rFonts w:ascii="Tahoma" w:hAnsi="Tahoma" w:cs="Tahoma"/>
          <w:sz w:val="22"/>
        </w:rPr>
        <w:t>na</w:t>
      </w:r>
      <w:r w:rsidRPr="00F016F1">
        <w:rPr>
          <w:rFonts w:ascii="Tahoma" w:hAnsi="Tahoma" w:cs="Tahoma"/>
          <w:sz w:val="22"/>
        </w:rPr>
        <w:t xml:space="preserve"> test</w:t>
      </w:r>
      <w:r>
        <w:rPr>
          <w:rFonts w:ascii="Tahoma" w:hAnsi="Tahoma" w:cs="Tahoma"/>
          <w:sz w:val="22"/>
        </w:rPr>
        <w:t>ech</w:t>
      </w:r>
      <w:r w:rsidRPr="00F016F1">
        <w:rPr>
          <w:rFonts w:ascii="Tahoma" w:hAnsi="Tahoma" w:cs="Tahoma"/>
          <w:sz w:val="22"/>
        </w:rPr>
        <w:t xml:space="preserve"> určených a schválených v souladu s plánem testů/zkoušek</w:t>
      </w:r>
      <w:r>
        <w:rPr>
          <w:rFonts w:ascii="Tahoma" w:hAnsi="Tahoma" w:cs="Tahoma"/>
          <w:sz w:val="22"/>
        </w:rPr>
        <w:t>.</w:t>
      </w:r>
      <w:r w:rsidRPr="00F016F1">
        <w:rPr>
          <w:rFonts w:ascii="Tahoma" w:hAnsi="Tahoma" w:cs="Tahoma"/>
          <w:sz w:val="22"/>
        </w:rPr>
        <w:t xml:space="preserve"> </w:t>
      </w:r>
    </w:p>
    <w:p w14:paraId="605DB8B4" w14:textId="04EFF10D" w:rsidR="00F016F1" w:rsidRDefault="00F016F1" w:rsidP="004415F3">
      <w:pPr>
        <w:numPr>
          <w:ilvl w:val="0"/>
          <w:numId w:val="46"/>
        </w:numPr>
        <w:tabs>
          <w:tab w:val="left" w:pos="851"/>
        </w:tabs>
        <w:spacing w:after="60"/>
        <w:jc w:val="both"/>
        <w:rPr>
          <w:rFonts w:ascii="Tahoma" w:hAnsi="Tahoma" w:cs="Tahoma"/>
          <w:sz w:val="22"/>
        </w:rPr>
      </w:pPr>
      <w:r>
        <w:rPr>
          <w:rFonts w:ascii="Tahoma" w:hAnsi="Tahoma" w:cs="Tahoma"/>
          <w:sz w:val="22"/>
        </w:rPr>
        <w:t>Referovat o zjištěných nedostatcích, provádění záznamů do stavebního deníku.</w:t>
      </w:r>
    </w:p>
    <w:p w14:paraId="03FF3C6B" w14:textId="1114251C" w:rsidR="00F016F1" w:rsidRDefault="00F016F1" w:rsidP="004415F3">
      <w:pPr>
        <w:numPr>
          <w:ilvl w:val="0"/>
          <w:numId w:val="46"/>
        </w:numPr>
        <w:tabs>
          <w:tab w:val="left" w:pos="851"/>
        </w:tabs>
        <w:spacing w:after="60"/>
        <w:jc w:val="both"/>
        <w:rPr>
          <w:rFonts w:ascii="Tahoma" w:hAnsi="Tahoma" w:cs="Tahoma"/>
          <w:sz w:val="22"/>
        </w:rPr>
      </w:pPr>
      <w:r>
        <w:rPr>
          <w:rFonts w:ascii="Tahoma" w:hAnsi="Tahoma" w:cs="Tahoma"/>
          <w:sz w:val="22"/>
        </w:rPr>
        <w:t>Kontrola provádění prací v souladu s projektovou dokumentací stavby a technologiemi dle bodu a).</w:t>
      </w:r>
    </w:p>
    <w:p w14:paraId="4CE05DA7" w14:textId="1A70D54F" w:rsidR="00F016F1" w:rsidRDefault="00F016F1" w:rsidP="004415F3">
      <w:pPr>
        <w:numPr>
          <w:ilvl w:val="0"/>
          <w:numId w:val="46"/>
        </w:numPr>
        <w:tabs>
          <w:tab w:val="left" w:pos="851"/>
        </w:tabs>
        <w:spacing w:after="60"/>
        <w:jc w:val="both"/>
        <w:rPr>
          <w:rFonts w:ascii="Tahoma" w:hAnsi="Tahoma" w:cs="Tahoma"/>
          <w:sz w:val="22"/>
        </w:rPr>
      </w:pPr>
      <w:r>
        <w:rPr>
          <w:rFonts w:ascii="Tahoma" w:hAnsi="Tahoma" w:cs="Tahoma"/>
          <w:sz w:val="22"/>
        </w:rPr>
        <w:t>Aktivní účast na průběhu předání a převzetí dokončených částí technologií dle bodu a) v souladu s uzavřenými smlouvami.</w:t>
      </w:r>
    </w:p>
    <w:p w14:paraId="75B3FE81" w14:textId="1F198FF5" w:rsidR="0055742D" w:rsidRDefault="0055742D" w:rsidP="004415F3">
      <w:pPr>
        <w:numPr>
          <w:ilvl w:val="0"/>
          <w:numId w:val="46"/>
        </w:numPr>
        <w:tabs>
          <w:tab w:val="left" w:pos="851"/>
        </w:tabs>
        <w:spacing w:after="60"/>
        <w:jc w:val="both"/>
        <w:rPr>
          <w:rFonts w:ascii="Tahoma" w:hAnsi="Tahoma" w:cs="Tahoma"/>
          <w:sz w:val="22"/>
        </w:rPr>
      </w:pPr>
      <w:r>
        <w:rPr>
          <w:rFonts w:ascii="Tahoma" w:hAnsi="Tahoma" w:cs="Tahoma"/>
          <w:sz w:val="22"/>
        </w:rPr>
        <w:t xml:space="preserve">Podílet se na projednávání a kontrole </w:t>
      </w:r>
      <w:r w:rsidR="00933DB0">
        <w:rPr>
          <w:rFonts w:ascii="Tahoma" w:hAnsi="Tahoma" w:cs="Tahoma"/>
          <w:sz w:val="22"/>
        </w:rPr>
        <w:t xml:space="preserve">příslušné </w:t>
      </w:r>
      <w:r>
        <w:rPr>
          <w:rFonts w:ascii="Tahoma" w:hAnsi="Tahoma" w:cs="Tahoma"/>
          <w:sz w:val="22"/>
        </w:rPr>
        <w:t>dokumentace</w:t>
      </w:r>
      <w:r w:rsidR="00933DB0">
        <w:rPr>
          <w:rFonts w:ascii="Tahoma" w:hAnsi="Tahoma" w:cs="Tahoma"/>
          <w:sz w:val="22"/>
        </w:rPr>
        <w:t xml:space="preserve"> technologií dle bodu a) v oblasti své působnosti.</w:t>
      </w:r>
    </w:p>
    <w:p w14:paraId="32B464C0" w14:textId="7BE99B2F" w:rsidR="00511B9D" w:rsidRDefault="00511B9D" w:rsidP="004415F3">
      <w:pPr>
        <w:numPr>
          <w:ilvl w:val="0"/>
          <w:numId w:val="46"/>
        </w:numPr>
        <w:tabs>
          <w:tab w:val="left" w:pos="851"/>
        </w:tabs>
        <w:spacing w:after="60"/>
        <w:jc w:val="both"/>
        <w:rPr>
          <w:rFonts w:ascii="Tahoma" w:hAnsi="Tahoma" w:cs="Tahoma"/>
          <w:sz w:val="22"/>
        </w:rPr>
      </w:pPr>
      <w:r>
        <w:rPr>
          <w:rFonts w:ascii="Tahoma" w:hAnsi="Tahoma" w:cs="Tahoma"/>
          <w:sz w:val="22"/>
        </w:rPr>
        <w:t>Připomínkovat návrhy zhotovitelů na případné změny, jež věcně a funkčně spadají do jeho působnosti.</w:t>
      </w:r>
    </w:p>
    <w:p w14:paraId="1C3B6E15" w14:textId="7BEC1060" w:rsidR="00933DB0" w:rsidRDefault="00933DB0" w:rsidP="004415F3">
      <w:pPr>
        <w:numPr>
          <w:ilvl w:val="0"/>
          <w:numId w:val="46"/>
        </w:numPr>
        <w:tabs>
          <w:tab w:val="left" w:pos="851"/>
        </w:tabs>
        <w:spacing w:after="60"/>
        <w:jc w:val="both"/>
        <w:rPr>
          <w:rFonts w:ascii="Tahoma" w:hAnsi="Tahoma" w:cs="Tahoma"/>
          <w:sz w:val="22"/>
        </w:rPr>
      </w:pPr>
      <w:r>
        <w:rPr>
          <w:rFonts w:ascii="Tahoma" w:hAnsi="Tahoma" w:cs="Tahoma"/>
          <w:sz w:val="22"/>
        </w:rPr>
        <w:t>Evidence a kontrola neshody v rámci oblasti svého působení a odsouhlasení postupů pro jejich odstranění.</w:t>
      </w:r>
    </w:p>
    <w:p w14:paraId="2A3D2E22" w14:textId="53CC2384" w:rsidR="00933DB0" w:rsidRPr="00A8666E" w:rsidRDefault="00933DB0" w:rsidP="004415F3">
      <w:pPr>
        <w:numPr>
          <w:ilvl w:val="0"/>
          <w:numId w:val="46"/>
        </w:numPr>
        <w:tabs>
          <w:tab w:val="left" w:pos="851"/>
        </w:tabs>
        <w:spacing w:after="60"/>
        <w:jc w:val="both"/>
        <w:rPr>
          <w:rFonts w:ascii="Tahoma" w:hAnsi="Tahoma" w:cs="Tahoma"/>
          <w:sz w:val="22"/>
        </w:rPr>
      </w:pPr>
      <w:r>
        <w:rPr>
          <w:rFonts w:ascii="Tahoma" w:hAnsi="Tahoma" w:cs="Tahoma"/>
          <w:sz w:val="22"/>
        </w:rPr>
        <w:t xml:space="preserve">Účastnit se všech montážních zkoušek, individuálních zkoušek a komplexních zkoušek </w:t>
      </w:r>
      <w:r w:rsidRPr="00A8666E">
        <w:rPr>
          <w:rFonts w:ascii="Tahoma" w:hAnsi="Tahoma" w:cs="Tahoma"/>
          <w:sz w:val="22"/>
        </w:rPr>
        <w:t>technologií dle bodu a), budou-li prováděny.</w:t>
      </w:r>
    </w:p>
    <w:p w14:paraId="058793E5" w14:textId="77777777" w:rsidR="00933DB0" w:rsidRPr="00A8666E" w:rsidRDefault="00933DB0" w:rsidP="00933DB0">
      <w:pPr>
        <w:pStyle w:val="Zhlav"/>
        <w:tabs>
          <w:tab w:val="clear" w:pos="4536"/>
          <w:tab w:val="clear" w:pos="9072"/>
          <w:tab w:val="center" w:pos="1985"/>
          <w:tab w:val="center" w:pos="6804"/>
        </w:tabs>
        <w:ind w:left="993" w:hanging="993"/>
        <w:rPr>
          <w:rFonts w:ascii="Tahoma" w:hAnsi="Tahoma" w:cs="Tahoma"/>
          <w:b/>
          <w:bCs/>
          <w:sz w:val="22"/>
        </w:rPr>
      </w:pPr>
    </w:p>
    <w:p w14:paraId="5EEFE6A8" w14:textId="641D8350" w:rsidR="00933DB0" w:rsidRPr="00A8666E" w:rsidRDefault="00933DB0" w:rsidP="00933DB0">
      <w:pPr>
        <w:pStyle w:val="Zhlav"/>
        <w:tabs>
          <w:tab w:val="clear" w:pos="4536"/>
          <w:tab w:val="clear" w:pos="9072"/>
          <w:tab w:val="center" w:pos="1985"/>
          <w:tab w:val="center" w:pos="6804"/>
        </w:tabs>
        <w:ind w:left="993" w:hanging="993"/>
        <w:rPr>
          <w:rFonts w:ascii="Tahoma" w:hAnsi="Tahoma" w:cs="Tahoma"/>
          <w:b/>
          <w:bCs/>
          <w:sz w:val="22"/>
        </w:rPr>
      </w:pPr>
      <w:r w:rsidRPr="00A8666E">
        <w:rPr>
          <w:rFonts w:ascii="Tahoma" w:hAnsi="Tahoma" w:cs="Tahoma"/>
          <w:b/>
          <w:bCs/>
          <w:sz w:val="22"/>
        </w:rPr>
        <w:t>Činnosti BIM koordinátora:</w:t>
      </w:r>
    </w:p>
    <w:p w14:paraId="61DAFB62" w14:textId="0D1BF8D8" w:rsidR="00933DB0" w:rsidRPr="00933DB0" w:rsidRDefault="00933DB0" w:rsidP="00933DB0">
      <w:pPr>
        <w:numPr>
          <w:ilvl w:val="0"/>
          <w:numId w:val="47"/>
        </w:numPr>
        <w:tabs>
          <w:tab w:val="left" w:pos="851"/>
        </w:tabs>
        <w:spacing w:after="60"/>
        <w:jc w:val="both"/>
        <w:rPr>
          <w:rFonts w:ascii="Tahoma" w:hAnsi="Tahoma" w:cs="Tahoma"/>
          <w:sz w:val="22"/>
        </w:rPr>
      </w:pPr>
      <w:r w:rsidRPr="00A8666E">
        <w:rPr>
          <w:rFonts w:ascii="Tahoma" w:hAnsi="Tahoma" w:cs="Tahoma"/>
          <w:sz w:val="22"/>
        </w:rPr>
        <w:t>Využívat pro projektové řízení informační modelování budov (BIM) jako nástroj komunikace</w:t>
      </w:r>
      <w:r w:rsidRPr="00933DB0">
        <w:rPr>
          <w:rFonts w:ascii="Tahoma" w:hAnsi="Tahoma" w:cs="Tahoma"/>
          <w:sz w:val="22"/>
        </w:rPr>
        <w:t xml:space="preserve"> účastníků výstavby, pro kontrolu kolizí konstrukcí a zařízení, pro řízení nákladů stavby a vyhodnocení variantních návrhů (</w:t>
      </w:r>
      <w:proofErr w:type="spellStart"/>
      <w:r w:rsidRPr="00933DB0">
        <w:rPr>
          <w:rFonts w:ascii="Tahoma" w:hAnsi="Tahoma" w:cs="Tahoma"/>
          <w:sz w:val="22"/>
        </w:rPr>
        <w:t>Cost</w:t>
      </w:r>
      <w:proofErr w:type="spellEnd"/>
      <w:r w:rsidRPr="00933DB0">
        <w:rPr>
          <w:rFonts w:ascii="Tahoma" w:hAnsi="Tahoma" w:cs="Tahoma"/>
          <w:sz w:val="22"/>
        </w:rPr>
        <w:t xml:space="preserve"> management) a časové plánování. </w:t>
      </w:r>
    </w:p>
    <w:p w14:paraId="09179AC4" w14:textId="77777777" w:rsidR="00933DB0" w:rsidRPr="00933DB0" w:rsidRDefault="00933DB0" w:rsidP="00933DB0">
      <w:pPr>
        <w:numPr>
          <w:ilvl w:val="0"/>
          <w:numId w:val="47"/>
        </w:numPr>
        <w:tabs>
          <w:tab w:val="left" w:pos="851"/>
        </w:tabs>
        <w:spacing w:after="60"/>
        <w:jc w:val="both"/>
        <w:rPr>
          <w:rFonts w:ascii="Tahoma" w:hAnsi="Tahoma" w:cs="Tahoma"/>
          <w:sz w:val="22"/>
        </w:rPr>
      </w:pPr>
      <w:r w:rsidRPr="00933DB0">
        <w:rPr>
          <w:rFonts w:ascii="Tahoma" w:hAnsi="Tahoma" w:cs="Tahoma"/>
          <w:sz w:val="22"/>
        </w:rPr>
        <w:t xml:space="preserve">Definovat spolupráci v oblasti BIM účastníků výstavby v souladu s BEP (BIM </w:t>
      </w:r>
      <w:proofErr w:type="spellStart"/>
      <w:r w:rsidRPr="00933DB0">
        <w:rPr>
          <w:rFonts w:ascii="Tahoma" w:hAnsi="Tahoma" w:cs="Tahoma"/>
          <w:sz w:val="22"/>
        </w:rPr>
        <w:t>Execution</w:t>
      </w:r>
      <w:proofErr w:type="spellEnd"/>
      <w:r w:rsidRPr="00933DB0">
        <w:rPr>
          <w:rFonts w:ascii="Tahoma" w:hAnsi="Tahoma" w:cs="Tahoma"/>
          <w:sz w:val="22"/>
        </w:rPr>
        <w:t xml:space="preserve"> </w:t>
      </w:r>
      <w:proofErr w:type="spellStart"/>
      <w:r w:rsidRPr="00933DB0">
        <w:rPr>
          <w:rFonts w:ascii="Tahoma" w:hAnsi="Tahoma" w:cs="Tahoma"/>
          <w:sz w:val="22"/>
        </w:rPr>
        <w:t>Plan</w:t>
      </w:r>
      <w:proofErr w:type="spellEnd"/>
      <w:r w:rsidRPr="00933DB0">
        <w:rPr>
          <w:rFonts w:ascii="Tahoma" w:hAnsi="Tahoma" w:cs="Tahoma"/>
          <w:sz w:val="22"/>
        </w:rPr>
        <w:t xml:space="preserve">). </w:t>
      </w:r>
    </w:p>
    <w:p w14:paraId="6E62BDEA" w14:textId="77777777" w:rsidR="00933DB0" w:rsidRPr="00933DB0" w:rsidRDefault="00933DB0" w:rsidP="00933DB0">
      <w:pPr>
        <w:numPr>
          <w:ilvl w:val="0"/>
          <w:numId w:val="47"/>
        </w:numPr>
        <w:tabs>
          <w:tab w:val="left" w:pos="851"/>
        </w:tabs>
        <w:spacing w:after="60"/>
        <w:jc w:val="both"/>
        <w:rPr>
          <w:rFonts w:ascii="Tahoma" w:hAnsi="Tahoma" w:cs="Tahoma"/>
          <w:sz w:val="22"/>
        </w:rPr>
      </w:pPr>
      <w:r w:rsidRPr="00933DB0">
        <w:rPr>
          <w:rFonts w:ascii="Tahoma" w:hAnsi="Tahoma" w:cs="Tahoma"/>
          <w:sz w:val="22"/>
        </w:rPr>
        <w:t xml:space="preserve">Kontrolovat předanou dokumentaci z hlediska dodržení standardů BEP grafických i negrafických informací. </w:t>
      </w:r>
    </w:p>
    <w:p w14:paraId="13C00BD3" w14:textId="77777777" w:rsidR="00933DB0" w:rsidRPr="00A8666E" w:rsidRDefault="00933DB0" w:rsidP="00933DB0">
      <w:pPr>
        <w:numPr>
          <w:ilvl w:val="0"/>
          <w:numId w:val="47"/>
        </w:numPr>
        <w:tabs>
          <w:tab w:val="left" w:pos="851"/>
        </w:tabs>
        <w:spacing w:after="60"/>
        <w:jc w:val="both"/>
        <w:rPr>
          <w:rFonts w:ascii="Tahoma" w:hAnsi="Tahoma" w:cs="Tahoma"/>
          <w:sz w:val="22"/>
        </w:rPr>
      </w:pPr>
      <w:r w:rsidRPr="00933DB0">
        <w:rPr>
          <w:rFonts w:ascii="Tahoma" w:hAnsi="Tahoma" w:cs="Tahoma"/>
          <w:sz w:val="22"/>
        </w:rPr>
        <w:t xml:space="preserve">Hlídat naplňování </w:t>
      </w:r>
      <w:r w:rsidRPr="00A8666E">
        <w:rPr>
          <w:rFonts w:ascii="Tahoma" w:hAnsi="Tahoma" w:cs="Tahoma"/>
          <w:sz w:val="22"/>
        </w:rPr>
        <w:t xml:space="preserve">stanovených cílů příkazce v oblasti BIM. </w:t>
      </w:r>
    </w:p>
    <w:p w14:paraId="3470946C" w14:textId="14BA120F" w:rsidR="00933DB0" w:rsidRPr="00A8666E" w:rsidRDefault="00933DB0" w:rsidP="00933DB0">
      <w:pPr>
        <w:numPr>
          <w:ilvl w:val="0"/>
          <w:numId w:val="47"/>
        </w:numPr>
        <w:tabs>
          <w:tab w:val="left" w:pos="851"/>
        </w:tabs>
        <w:spacing w:after="60"/>
        <w:jc w:val="both"/>
        <w:rPr>
          <w:rFonts w:ascii="Tahoma" w:hAnsi="Tahoma" w:cs="Tahoma"/>
          <w:sz w:val="22"/>
        </w:rPr>
      </w:pPr>
      <w:r w:rsidRPr="00A8666E">
        <w:rPr>
          <w:rFonts w:ascii="Tahoma" w:hAnsi="Tahoma" w:cs="Tahoma"/>
          <w:sz w:val="22"/>
        </w:rPr>
        <w:t xml:space="preserve">Podílet se na přípravě podkladů pro správu úložiště dat CDE pro stavebníka. </w:t>
      </w:r>
    </w:p>
    <w:p w14:paraId="04B2EA02" w14:textId="11716676" w:rsidR="0070153B" w:rsidRPr="003E19AE" w:rsidRDefault="00933DB0" w:rsidP="003E19AE">
      <w:pPr>
        <w:numPr>
          <w:ilvl w:val="0"/>
          <w:numId w:val="47"/>
        </w:numPr>
        <w:tabs>
          <w:tab w:val="left" w:pos="851"/>
        </w:tabs>
        <w:spacing w:after="60"/>
        <w:jc w:val="both"/>
        <w:rPr>
          <w:rFonts w:ascii="Tahoma" w:hAnsi="Tahoma" w:cs="Tahoma"/>
          <w:sz w:val="22"/>
        </w:rPr>
      </w:pPr>
      <w:r w:rsidRPr="00A8666E">
        <w:rPr>
          <w:rFonts w:ascii="Tahoma" w:hAnsi="Tahoma" w:cs="Tahoma"/>
          <w:sz w:val="22"/>
        </w:rPr>
        <w:t>Odpovídat za řádnou archivaci dokumentace v BIM.</w:t>
      </w:r>
      <w:bookmarkStart w:id="0" w:name="_GoBack"/>
      <w:bookmarkEnd w:id="0"/>
    </w:p>
    <w:sectPr w:rsidR="0070153B" w:rsidRPr="003E19AE" w:rsidSect="00CA5DA2">
      <w:pgSz w:w="11906" w:h="16838" w:code="9"/>
      <w:pgMar w:top="1418" w:right="1418" w:bottom="1418" w:left="1418" w:header="567" w:footer="73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3F723" w14:textId="77777777" w:rsidR="001356E0" w:rsidRDefault="001356E0">
      <w:r>
        <w:separator/>
      </w:r>
    </w:p>
  </w:endnote>
  <w:endnote w:type="continuationSeparator" w:id="0">
    <w:p w14:paraId="6409F531" w14:textId="77777777" w:rsidR="001356E0" w:rsidRDefault="00135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8C4A5" w14:textId="77777777" w:rsidR="00FF6189" w:rsidRDefault="00FF618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C6CC3A9" w14:textId="77777777" w:rsidR="00FF6189" w:rsidRDefault="00FF618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350EB" w14:textId="7FCFAFA2" w:rsidR="00FF6189" w:rsidRDefault="00FF6189">
    <w:pPr>
      <w:pStyle w:val="Zpat"/>
      <w:framePr w:wrap="around" w:vAnchor="text" w:hAnchor="margin" w:xAlign="right" w:y="1"/>
      <w:rPr>
        <w:rStyle w:val="slostrnky"/>
        <w:sz w:val="20"/>
      </w:rPr>
    </w:pPr>
    <w:r>
      <w:rPr>
        <w:rStyle w:val="slostrnky"/>
        <w:sz w:val="20"/>
      </w:rPr>
      <w:fldChar w:fldCharType="begin"/>
    </w:r>
    <w:r>
      <w:rPr>
        <w:rStyle w:val="slostrnky"/>
        <w:sz w:val="20"/>
      </w:rPr>
      <w:instrText xml:space="preserve">PAGE  </w:instrText>
    </w:r>
    <w:r>
      <w:rPr>
        <w:rStyle w:val="slostrnky"/>
        <w:sz w:val="20"/>
      </w:rPr>
      <w:fldChar w:fldCharType="separate"/>
    </w:r>
    <w:r w:rsidR="003E19AE">
      <w:rPr>
        <w:rStyle w:val="slostrnky"/>
        <w:noProof/>
        <w:sz w:val="20"/>
      </w:rPr>
      <w:t>13</w:t>
    </w:r>
    <w:r>
      <w:rPr>
        <w:rStyle w:val="slostrnky"/>
        <w:sz w:val="20"/>
      </w:rPr>
      <w:fldChar w:fldCharType="end"/>
    </w:r>
  </w:p>
  <w:p w14:paraId="24D4275B" w14:textId="77777777" w:rsidR="00FF6189" w:rsidRPr="009462F3" w:rsidRDefault="00FF6189">
    <w:pPr>
      <w:pBdr>
        <w:top w:val="single" w:sz="6" w:space="0" w:color="auto"/>
      </w:pBdr>
      <w:tabs>
        <w:tab w:val="center" w:pos="4536"/>
        <w:tab w:val="right" w:pos="9072"/>
      </w:tabs>
      <w:ind w:right="360"/>
      <w:rPr>
        <w:rFonts w:ascii="Tahoma" w:hAnsi="Tahoma" w:cs="Tahoma"/>
        <w:sz w:val="20"/>
      </w:rPr>
    </w:pPr>
    <w:r w:rsidRPr="009462F3">
      <w:rPr>
        <w:rFonts w:ascii="Tahoma" w:hAnsi="Tahoma" w:cs="Tahoma"/>
        <w:sz w:val="20"/>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7956899"/>
      <w:docPartObj>
        <w:docPartGallery w:val="Page Numbers (Bottom of Page)"/>
        <w:docPartUnique/>
      </w:docPartObj>
    </w:sdtPr>
    <w:sdtEndPr>
      <w:rPr>
        <w:sz w:val="16"/>
      </w:rPr>
    </w:sdtEndPr>
    <w:sdtContent>
      <w:p w14:paraId="7F71723E" w14:textId="5D9B9420" w:rsidR="00CA5DA2" w:rsidRPr="00CA5DA2" w:rsidRDefault="00CA5DA2">
        <w:pPr>
          <w:pStyle w:val="Zpat"/>
          <w:jc w:val="right"/>
          <w:rPr>
            <w:sz w:val="20"/>
          </w:rPr>
        </w:pPr>
        <w:r w:rsidRPr="00CA5DA2">
          <w:rPr>
            <w:sz w:val="20"/>
          </w:rPr>
          <w:fldChar w:fldCharType="begin"/>
        </w:r>
        <w:r w:rsidRPr="00CA5DA2">
          <w:rPr>
            <w:sz w:val="20"/>
          </w:rPr>
          <w:instrText>PAGE   \* MERGEFORMAT</w:instrText>
        </w:r>
        <w:r w:rsidRPr="00CA5DA2">
          <w:rPr>
            <w:sz w:val="20"/>
          </w:rPr>
          <w:fldChar w:fldCharType="separate"/>
        </w:r>
        <w:r w:rsidR="003E19AE">
          <w:rPr>
            <w:noProof/>
            <w:sz w:val="20"/>
          </w:rPr>
          <w:t>10</w:t>
        </w:r>
        <w:r w:rsidRPr="00CA5DA2">
          <w:rPr>
            <w:sz w:val="20"/>
          </w:rPr>
          <w:fldChar w:fldCharType="end"/>
        </w:r>
      </w:p>
    </w:sdtContent>
  </w:sdt>
  <w:p w14:paraId="3E38A1B2" w14:textId="77777777" w:rsidR="00FF6189" w:rsidRPr="009462F3" w:rsidRDefault="00FF6189">
    <w:pPr>
      <w:pStyle w:val="Zpat"/>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10895" w14:textId="77777777" w:rsidR="001356E0" w:rsidRDefault="001356E0">
      <w:r>
        <w:separator/>
      </w:r>
    </w:p>
  </w:footnote>
  <w:footnote w:type="continuationSeparator" w:id="0">
    <w:p w14:paraId="5582A70E" w14:textId="77777777" w:rsidR="001356E0" w:rsidRDefault="001356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D3A4D" w14:textId="77777777" w:rsidR="00CA5DA2" w:rsidRDefault="00CA5DA2" w:rsidP="00CA5DA2">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2492E" w14:textId="6D68C6A1" w:rsidR="005E4666" w:rsidRDefault="005E4666" w:rsidP="006B796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230202B"/>
    <w:multiLevelType w:val="hybridMultilevel"/>
    <w:tmpl w:val="B900CC5A"/>
    <w:lvl w:ilvl="0" w:tplc="CBF402F0">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3" w15:restartNumberingAfterBreak="0">
    <w:nsid w:val="04457A23"/>
    <w:multiLevelType w:val="hybridMultilevel"/>
    <w:tmpl w:val="3D542892"/>
    <w:lvl w:ilvl="0" w:tplc="E2DEE336">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2F6431"/>
    <w:multiLevelType w:val="hybridMultilevel"/>
    <w:tmpl w:val="E3C6C47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A61A68"/>
    <w:multiLevelType w:val="hybridMultilevel"/>
    <w:tmpl w:val="DA56AE00"/>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FF5578"/>
    <w:multiLevelType w:val="hybridMultilevel"/>
    <w:tmpl w:val="BE24174A"/>
    <w:lvl w:ilvl="0" w:tplc="44085086">
      <w:start w:val="2"/>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15:restartNumberingAfterBreak="0">
    <w:nsid w:val="13BC4376"/>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8" w15:restartNumberingAfterBreak="0">
    <w:nsid w:val="1430292C"/>
    <w:multiLevelType w:val="hybridMultilevel"/>
    <w:tmpl w:val="82987F96"/>
    <w:lvl w:ilvl="0" w:tplc="72B03F3A">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5D53BF8"/>
    <w:multiLevelType w:val="hybridMultilevel"/>
    <w:tmpl w:val="CD1A182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35A67EE4">
      <w:start w:val="1"/>
      <w:numFmt w:val="decimal"/>
      <w:lvlText w:val="%7."/>
      <w:lvlJc w:val="left"/>
      <w:pPr>
        <w:tabs>
          <w:tab w:val="num" w:pos="5040"/>
        </w:tabs>
        <w:ind w:left="5040" w:hanging="360"/>
      </w:pPr>
      <w:rPr>
        <w:rFonts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3221A9A"/>
    <w:multiLevelType w:val="hybridMultilevel"/>
    <w:tmpl w:val="3D542892"/>
    <w:lvl w:ilvl="0" w:tplc="E2DEE336">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655C53"/>
    <w:multiLevelType w:val="hybridMultilevel"/>
    <w:tmpl w:val="B5ECD066"/>
    <w:lvl w:ilvl="0" w:tplc="070473E4">
      <w:start w:val="1"/>
      <w:numFmt w:val="decimal"/>
      <w:lvlText w:val="%1."/>
      <w:lvlJc w:val="left"/>
      <w:pPr>
        <w:tabs>
          <w:tab w:val="num" w:pos="360"/>
        </w:tabs>
        <w:ind w:left="340" w:hanging="340"/>
      </w:pPr>
      <w:rPr>
        <w:b w:val="0"/>
        <w:i w:val="0"/>
        <w:color w:val="auto"/>
      </w:rPr>
    </w:lvl>
    <w:lvl w:ilvl="1" w:tplc="69544EFA">
      <w:start w:val="1"/>
      <w:numFmt w:val="lowerLetter"/>
      <w:lvlText w:val="%2)"/>
      <w:lvlJc w:val="left"/>
      <w:pPr>
        <w:tabs>
          <w:tab w:val="num" w:pos="737"/>
        </w:tabs>
        <w:ind w:left="737" w:hanging="397"/>
      </w:pPr>
    </w:lvl>
    <w:lvl w:ilvl="2" w:tplc="65B2D15C">
      <w:start w:val="1"/>
      <w:numFmt w:val="decimal"/>
      <w:lvlText w:val="%3."/>
      <w:lvlJc w:val="left"/>
      <w:pPr>
        <w:tabs>
          <w:tab w:val="num" w:pos="360"/>
        </w:tabs>
        <w:ind w:left="340" w:hanging="340"/>
      </w:pPr>
      <w:rPr>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2A2D44E8"/>
    <w:multiLevelType w:val="hybridMultilevel"/>
    <w:tmpl w:val="CD1A182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35A67EE4">
      <w:start w:val="1"/>
      <w:numFmt w:val="decimal"/>
      <w:lvlText w:val="%7."/>
      <w:lvlJc w:val="left"/>
      <w:pPr>
        <w:tabs>
          <w:tab w:val="num" w:pos="5040"/>
        </w:tabs>
        <w:ind w:left="5040" w:hanging="360"/>
      </w:pPr>
      <w:rPr>
        <w:rFonts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AC200B5"/>
    <w:multiLevelType w:val="hybridMultilevel"/>
    <w:tmpl w:val="84009C26"/>
    <w:lvl w:ilvl="0" w:tplc="CB1C74E4">
      <w:start w:val="1"/>
      <w:numFmt w:val="lowerLetter"/>
      <w:lvlText w:val="%1)"/>
      <w:lvlJc w:val="left"/>
      <w:pPr>
        <w:tabs>
          <w:tab w:val="num" w:pos="1545"/>
        </w:tabs>
        <w:ind w:left="1545" w:hanging="465"/>
      </w:pPr>
      <w:rPr>
        <w:rFonts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9474FC"/>
    <w:multiLevelType w:val="hybridMultilevel"/>
    <w:tmpl w:val="B6FEB488"/>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4F4696A">
      <w:start w:val="1"/>
      <w:numFmt w:val="none"/>
      <w:lvlText w:val="a)"/>
      <w:lvlJc w:val="left"/>
      <w:pPr>
        <w:tabs>
          <w:tab w:val="num" w:pos="1545"/>
        </w:tabs>
        <w:ind w:left="1545" w:hanging="465"/>
      </w:pPr>
      <w:rPr>
        <w:rFonts w:hint="default"/>
        <w:b w:val="0"/>
        <w:i w:val="0"/>
        <w:sz w:val="24"/>
        <w:szCs w:val="24"/>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CF85A84"/>
    <w:multiLevelType w:val="hybridMultilevel"/>
    <w:tmpl w:val="9634EF52"/>
    <w:lvl w:ilvl="0" w:tplc="00623062">
      <w:start w:val="1"/>
      <w:numFmt w:val="lowerLetter"/>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54420A3"/>
    <w:multiLevelType w:val="hybridMultilevel"/>
    <w:tmpl w:val="A08E06E6"/>
    <w:lvl w:ilvl="0" w:tplc="90408248">
      <w:start w:val="4"/>
      <w:numFmt w:val="decimal"/>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6440096"/>
    <w:multiLevelType w:val="singleLevel"/>
    <w:tmpl w:val="CBAC0C0E"/>
    <w:lvl w:ilvl="0">
      <w:start w:val="1"/>
      <w:numFmt w:val="lowerLetter"/>
      <w:lvlText w:val="%1)"/>
      <w:lvlJc w:val="left"/>
      <w:pPr>
        <w:tabs>
          <w:tab w:val="num" w:pos="360"/>
        </w:tabs>
        <w:ind w:left="283" w:hanging="283"/>
      </w:pPr>
      <w:rPr>
        <w:b w:val="0"/>
        <w:i w:val="0"/>
        <w:sz w:val="22"/>
        <w:szCs w:val="24"/>
      </w:rPr>
    </w:lvl>
  </w:abstractNum>
  <w:abstractNum w:abstractNumId="19"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0" w15:restartNumberingAfterBreak="0">
    <w:nsid w:val="38EB5AD5"/>
    <w:multiLevelType w:val="singleLevel"/>
    <w:tmpl w:val="ED8A872C"/>
    <w:lvl w:ilvl="0">
      <w:start w:val="1"/>
      <w:numFmt w:val="decimal"/>
      <w:lvlText w:val="%1."/>
      <w:legacy w:legacy="1" w:legacySpace="57" w:legacyIndent="0"/>
      <w:lvlJc w:val="left"/>
      <w:pPr>
        <w:ind w:left="357" w:firstLine="0"/>
      </w:pPr>
      <w:rPr>
        <w:rFonts w:ascii="Times New Roman" w:hAnsi="Times New Roman" w:cs="Times New Roman" w:hint="default"/>
        <w:b/>
        <w:i w:val="0"/>
        <w:sz w:val="24"/>
      </w:rPr>
    </w:lvl>
  </w:abstractNum>
  <w:abstractNum w:abstractNumId="21"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CFA02F9"/>
    <w:multiLevelType w:val="singleLevel"/>
    <w:tmpl w:val="52B41624"/>
    <w:lvl w:ilvl="0">
      <w:start w:val="1"/>
      <w:numFmt w:val="lowerLetter"/>
      <w:lvlText w:val="%1)"/>
      <w:lvlJc w:val="left"/>
      <w:pPr>
        <w:tabs>
          <w:tab w:val="num" w:pos="360"/>
        </w:tabs>
        <w:ind w:left="283" w:hanging="283"/>
      </w:pPr>
      <w:rPr>
        <w:b w:val="0"/>
        <w:i w:val="0"/>
        <w:sz w:val="24"/>
        <w:szCs w:val="24"/>
      </w:rPr>
    </w:lvl>
  </w:abstractNum>
  <w:abstractNum w:abstractNumId="23"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060A9E"/>
    <w:multiLevelType w:val="hybridMultilevel"/>
    <w:tmpl w:val="67106946"/>
    <w:lvl w:ilvl="0" w:tplc="F3E89F7E">
      <w:start w:val="2"/>
      <w:numFmt w:val="lowerLetter"/>
      <w:lvlText w:val="%1)"/>
      <w:lvlJc w:val="left"/>
      <w:pPr>
        <w:tabs>
          <w:tab w:val="num" w:pos="2062"/>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9F3FF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E31E6E"/>
    <w:multiLevelType w:val="hybridMultilevel"/>
    <w:tmpl w:val="28C44C34"/>
    <w:lvl w:ilvl="0" w:tplc="04050017">
      <w:start w:val="1"/>
      <w:numFmt w:val="lowerLetter"/>
      <w:lvlText w:val="%1)"/>
      <w:lvlJc w:val="left"/>
      <w:pPr>
        <w:ind w:left="1080" w:hanging="360"/>
      </w:pPr>
    </w:lvl>
    <w:lvl w:ilvl="1" w:tplc="04050017">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4A34AB8"/>
    <w:multiLevelType w:val="hybridMultilevel"/>
    <w:tmpl w:val="57A01640"/>
    <w:lvl w:ilvl="0" w:tplc="A722736E">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5"/>
        </w:tabs>
        <w:ind w:left="15" w:hanging="360"/>
      </w:pPr>
    </w:lvl>
    <w:lvl w:ilvl="2" w:tplc="0405001B" w:tentative="1">
      <w:start w:val="1"/>
      <w:numFmt w:val="lowerRoman"/>
      <w:lvlText w:val="%3."/>
      <w:lvlJc w:val="right"/>
      <w:pPr>
        <w:tabs>
          <w:tab w:val="num" w:pos="735"/>
        </w:tabs>
        <w:ind w:left="735" w:hanging="180"/>
      </w:pPr>
    </w:lvl>
    <w:lvl w:ilvl="3" w:tplc="0405000F" w:tentative="1">
      <w:start w:val="1"/>
      <w:numFmt w:val="decimal"/>
      <w:lvlText w:val="%4."/>
      <w:lvlJc w:val="left"/>
      <w:pPr>
        <w:tabs>
          <w:tab w:val="num" w:pos="1455"/>
        </w:tabs>
        <w:ind w:left="1455" w:hanging="360"/>
      </w:pPr>
    </w:lvl>
    <w:lvl w:ilvl="4" w:tplc="04050019" w:tentative="1">
      <w:start w:val="1"/>
      <w:numFmt w:val="lowerLetter"/>
      <w:lvlText w:val="%5."/>
      <w:lvlJc w:val="left"/>
      <w:pPr>
        <w:tabs>
          <w:tab w:val="num" w:pos="2175"/>
        </w:tabs>
        <w:ind w:left="2175" w:hanging="360"/>
      </w:pPr>
    </w:lvl>
    <w:lvl w:ilvl="5" w:tplc="0405001B" w:tentative="1">
      <w:start w:val="1"/>
      <w:numFmt w:val="lowerRoman"/>
      <w:lvlText w:val="%6."/>
      <w:lvlJc w:val="right"/>
      <w:pPr>
        <w:tabs>
          <w:tab w:val="num" w:pos="2895"/>
        </w:tabs>
        <w:ind w:left="2895" w:hanging="180"/>
      </w:pPr>
    </w:lvl>
    <w:lvl w:ilvl="6" w:tplc="0405000F">
      <w:start w:val="1"/>
      <w:numFmt w:val="decimal"/>
      <w:lvlText w:val="%7."/>
      <w:lvlJc w:val="left"/>
      <w:pPr>
        <w:tabs>
          <w:tab w:val="num" w:pos="3615"/>
        </w:tabs>
        <w:ind w:left="3615" w:hanging="360"/>
      </w:pPr>
    </w:lvl>
    <w:lvl w:ilvl="7" w:tplc="04050019" w:tentative="1">
      <w:start w:val="1"/>
      <w:numFmt w:val="lowerLetter"/>
      <w:lvlText w:val="%8."/>
      <w:lvlJc w:val="left"/>
      <w:pPr>
        <w:tabs>
          <w:tab w:val="num" w:pos="4335"/>
        </w:tabs>
        <w:ind w:left="4335" w:hanging="360"/>
      </w:pPr>
    </w:lvl>
    <w:lvl w:ilvl="8" w:tplc="0405001B" w:tentative="1">
      <w:start w:val="1"/>
      <w:numFmt w:val="lowerRoman"/>
      <w:lvlText w:val="%9."/>
      <w:lvlJc w:val="right"/>
      <w:pPr>
        <w:tabs>
          <w:tab w:val="num" w:pos="5055"/>
        </w:tabs>
        <w:ind w:left="5055" w:hanging="180"/>
      </w:pPr>
    </w:lvl>
  </w:abstractNum>
  <w:abstractNum w:abstractNumId="28"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9" w15:restartNumberingAfterBreak="0">
    <w:nsid w:val="5B657CB8"/>
    <w:multiLevelType w:val="singleLevel"/>
    <w:tmpl w:val="CEB0E086"/>
    <w:lvl w:ilvl="0">
      <w:start w:val="1"/>
      <w:numFmt w:val="lowerLetter"/>
      <w:lvlText w:val="%1)"/>
      <w:lvlJc w:val="left"/>
      <w:pPr>
        <w:tabs>
          <w:tab w:val="num" w:pos="360"/>
        </w:tabs>
        <w:ind w:left="283" w:hanging="283"/>
      </w:pPr>
      <w:rPr>
        <w:b w:val="0"/>
        <w:i w:val="0"/>
        <w:sz w:val="24"/>
        <w:szCs w:val="24"/>
      </w:rPr>
    </w:lvl>
  </w:abstractNum>
  <w:abstractNum w:abstractNumId="30" w15:restartNumberingAfterBreak="0">
    <w:nsid w:val="5DFA77DB"/>
    <w:multiLevelType w:val="hybridMultilevel"/>
    <w:tmpl w:val="3D542892"/>
    <w:lvl w:ilvl="0" w:tplc="E2DEE336">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32" w15:restartNumberingAfterBreak="0">
    <w:nsid w:val="5FD0092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906566"/>
    <w:multiLevelType w:val="hybridMultilevel"/>
    <w:tmpl w:val="3D542892"/>
    <w:lvl w:ilvl="0" w:tplc="E2DEE336">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CD32DE4"/>
    <w:multiLevelType w:val="hybridMultilevel"/>
    <w:tmpl w:val="7E027E9E"/>
    <w:lvl w:ilvl="0" w:tplc="60DAF5D6">
      <w:start w:val="1"/>
      <w:numFmt w:val="decimal"/>
      <w:lvlText w:val="%1."/>
      <w:lvlJc w:val="left"/>
      <w:pPr>
        <w:tabs>
          <w:tab w:val="num" w:pos="397"/>
        </w:tabs>
        <w:ind w:left="397" w:hanging="39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36"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3F47384"/>
    <w:lvl w:ilvl="0">
      <w:start w:val="1"/>
      <w:numFmt w:val="decimal"/>
      <w:pStyle w:val="OdstavecSmlouvy"/>
      <w:lvlText w:val="%1."/>
      <w:lvlJc w:val="left"/>
      <w:pPr>
        <w:tabs>
          <w:tab w:val="num" w:pos="360"/>
        </w:tabs>
        <w:ind w:left="357" w:hanging="357"/>
      </w:pPr>
      <w:rPr>
        <w:rFonts w:ascii="Times New Roman" w:hAnsi="Times New Roman" w:hint="default"/>
        <w:b w:val="0"/>
        <w:i w:val="0"/>
        <w:color w:val="auto"/>
        <w:sz w:val="24"/>
        <w:u w:val="none"/>
      </w:rPr>
    </w:lvl>
  </w:abstractNum>
  <w:abstractNum w:abstractNumId="38"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9"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40" w15:restartNumberingAfterBreak="0">
    <w:nsid w:val="7DC846E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num>
  <w:num w:numId="2">
    <w:abstractNumId w:val="22"/>
  </w:num>
  <w:num w:numId="3">
    <w:abstractNumId w:val="18"/>
  </w:num>
  <w:num w:numId="4">
    <w:abstractNumId w:val="39"/>
  </w:num>
  <w:num w:numId="5">
    <w:abstractNumId w:val="12"/>
  </w:num>
  <w:num w:numId="6">
    <w:abstractNumId w:val="0"/>
  </w:num>
  <w:num w:numId="7">
    <w:abstractNumId w:val="31"/>
  </w:num>
  <w:num w:numId="8">
    <w:abstractNumId w:val="24"/>
  </w:num>
  <w:num w:numId="9">
    <w:abstractNumId w:val="28"/>
  </w:num>
  <w:num w:numId="10">
    <w:abstractNumId w:val="21"/>
  </w:num>
  <w:num w:numId="11">
    <w:abstractNumId w:val="4"/>
  </w:num>
  <w:num w:numId="12">
    <w:abstractNumId w:val="37"/>
    <w:lvlOverride w:ilvl="0">
      <w:startOverride w:val="1"/>
    </w:lvlOverride>
  </w:num>
  <w:num w:numId="13">
    <w:abstractNumId w:val="37"/>
  </w:num>
  <w:num w:numId="14">
    <w:abstractNumId w:val="36"/>
  </w:num>
  <w:num w:numId="15">
    <w:abstractNumId w:val="17"/>
  </w:num>
  <w:num w:numId="16">
    <w:abstractNumId w:val="8"/>
  </w:num>
  <w:num w:numId="17">
    <w:abstractNumId w:val="2"/>
  </w:num>
  <w:num w:numId="18">
    <w:abstractNumId w:val="7"/>
  </w:num>
  <w:num w:numId="19">
    <w:abstractNumId w:val="23"/>
  </w:num>
  <w:num w:numId="20">
    <w:abstractNumId w:val="38"/>
  </w:num>
  <w:num w:numId="21">
    <w:abstractNumId w:val="16"/>
  </w:num>
  <w:num w:numId="22">
    <w:abstractNumId w:val="37"/>
  </w:num>
  <w:num w:numId="23">
    <w:abstractNumId w:val="27"/>
  </w:num>
  <w:num w:numId="24">
    <w:abstractNumId w:val="14"/>
  </w:num>
  <w:num w:numId="25">
    <w:abstractNumId w:val="6"/>
  </w:num>
  <w:num w:numId="26">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3"/>
  </w:num>
  <w:num w:numId="29">
    <w:abstractNumId w:val="35"/>
  </w:num>
  <w:num w:numId="30">
    <w:abstractNumId w:val="19"/>
  </w:num>
  <w:num w:numId="31">
    <w:abstractNumId w:val="34"/>
  </w:num>
  <w:num w:numId="32">
    <w:abstractNumId w:val="37"/>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1"/>
  </w:num>
  <w:num w:numId="37">
    <w:abstractNumId w:val="5"/>
  </w:num>
  <w:num w:numId="38">
    <w:abstractNumId w:val="25"/>
  </w:num>
  <w:num w:numId="39">
    <w:abstractNumId w:val="37"/>
  </w:num>
  <w:num w:numId="40">
    <w:abstractNumId w:val="32"/>
  </w:num>
  <w:num w:numId="41">
    <w:abstractNumId w:val="40"/>
  </w:num>
  <w:num w:numId="42">
    <w:abstractNumId w:val="26"/>
  </w:num>
  <w:num w:numId="43">
    <w:abstractNumId w:val="9"/>
  </w:num>
  <w:num w:numId="44">
    <w:abstractNumId w:val="10"/>
  </w:num>
  <w:num w:numId="45">
    <w:abstractNumId w:val="33"/>
  </w:num>
  <w:num w:numId="46">
    <w:abstractNumId w:val="3"/>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C5B"/>
    <w:rsid w:val="00003295"/>
    <w:rsid w:val="00022B86"/>
    <w:rsid w:val="000231C8"/>
    <w:rsid w:val="000261D7"/>
    <w:rsid w:val="00041C5B"/>
    <w:rsid w:val="000446BA"/>
    <w:rsid w:val="000453D3"/>
    <w:rsid w:val="0005690C"/>
    <w:rsid w:val="00063392"/>
    <w:rsid w:val="00083FB1"/>
    <w:rsid w:val="000862C4"/>
    <w:rsid w:val="0009060E"/>
    <w:rsid w:val="00094684"/>
    <w:rsid w:val="000A3C2E"/>
    <w:rsid w:val="000A5976"/>
    <w:rsid w:val="000A6CA9"/>
    <w:rsid w:val="000B5220"/>
    <w:rsid w:val="000B6867"/>
    <w:rsid w:val="000B6C12"/>
    <w:rsid w:val="000C131D"/>
    <w:rsid w:val="000E15B7"/>
    <w:rsid w:val="000E60B2"/>
    <w:rsid w:val="000F7D16"/>
    <w:rsid w:val="00100100"/>
    <w:rsid w:val="00102E58"/>
    <w:rsid w:val="00103564"/>
    <w:rsid w:val="00106DFA"/>
    <w:rsid w:val="0012230C"/>
    <w:rsid w:val="001240BC"/>
    <w:rsid w:val="00126FC2"/>
    <w:rsid w:val="00134B08"/>
    <w:rsid w:val="001356E0"/>
    <w:rsid w:val="0014192A"/>
    <w:rsid w:val="001460D6"/>
    <w:rsid w:val="00156553"/>
    <w:rsid w:val="00164250"/>
    <w:rsid w:val="001738EE"/>
    <w:rsid w:val="00196965"/>
    <w:rsid w:val="001A4ABA"/>
    <w:rsid w:val="001A7454"/>
    <w:rsid w:val="001B1F3B"/>
    <w:rsid w:val="001B6625"/>
    <w:rsid w:val="001C59F7"/>
    <w:rsid w:val="001D6CB4"/>
    <w:rsid w:val="001E26CB"/>
    <w:rsid w:val="001E38BF"/>
    <w:rsid w:val="001E596D"/>
    <w:rsid w:val="001F0A0B"/>
    <w:rsid w:val="001F7EB2"/>
    <w:rsid w:val="00202EF1"/>
    <w:rsid w:val="002146A6"/>
    <w:rsid w:val="00220765"/>
    <w:rsid w:val="0022483E"/>
    <w:rsid w:val="002324FB"/>
    <w:rsid w:val="0024694B"/>
    <w:rsid w:val="00250887"/>
    <w:rsid w:val="0026599C"/>
    <w:rsid w:val="00266EC0"/>
    <w:rsid w:val="00272D43"/>
    <w:rsid w:val="00275138"/>
    <w:rsid w:val="00276664"/>
    <w:rsid w:val="00285B24"/>
    <w:rsid w:val="00287271"/>
    <w:rsid w:val="00294561"/>
    <w:rsid w:val="0029557A"/>
    <w:rsid w:val="00296A2D"/>
    <w:rsid w:val="002979FB"/>
    <w:rsid w:val="002A1FF8"/>
    <w:rsid w:val="002A2811"/>
    <w:rsid w:val="002A3927"/>
    <w:rsid w:val="002B7B82"/>
    <w:rsid w:val="002C172F"/>
    <w:rsid w:val="002D1B2A"/>
    <w:rsid w:val="002E4102"/>
    <w:rsid w:val="002E5A07"/>
    <w:rsid w:val="002F2314"/>
    <w:rsid w:val="002F2AC3"/>
    <w:rsid w:val="003025F4"/>
    <w:rsid w:val="0031675B"/>
    <w:rsid w:val="0032130F"/>
    <w:rsid w:val="00327774"/>
    <w:rsid w:val="00331A19"/>
    <w:rsid w:val="00347C21"/>
    <w:rsid w:val="0037454B"/>
    <w:rsid w:val="003816C4"/>
    <w:rsid w:val="003871D4"/>
    <w:rsid w:val="00387D01"/>
    <w:rsid w:val="003907DE"/>
    <w:rsid w:val="003A6060"/>
    <w:rsid w:val="003A7C35"/>
    <w:rsid w:val="003B08D2"/>
    <w:rsid w:val="003B148F"/>
    <w:rsid w:val="003B444D"/>
    <w:rsid w:val="003C2D55"/>
    <w:rsid w:val="003D1354"/>
    <w:rsid w:val="003E19AE"/>
    <w:rsid w:val="003E64DA"/>
    <w:rsid w:val="003E69D7"/>
    <w:rsid w:val="003E6AE0"/>
    <w:rsid w:val="00420C61"/>
    <w:rsid w:val="00421696"/>
    <w:rsid w:val="0042751F"/>
    <w:rsid w:val="004344C6"/>
    <w:rsid w:val="0043775C"/>
    <w:rsid w:val="004415F3"/>
    <w:rsid w:val="0044308E"/>
    <w:rsid w:val="004548DF"/>
    <w:rsid w:val="00457784"/>
    <w:rsid w:val="00457AE4"/>
    <w:rsid w:val="00462C85"/>
    <w:rsid w:val="00474027"/>
    <w:rsid w:val="004744DB"/>
    <w:rsid w:val="00484AEE"/>
    <w:rsid w:val="00484DF1"/>
    <w:rsid w:val="0049705D"/>
    <w:rsid w:val="004A37FD"/>
    <w:rsid w:val="004B0E65"/>
    <w:rsid w:val="004C6A2F"/>
    <w:rsid w:val="004C7555"/>
    <w:rsid w:val="004D2248"/>
    <w:rsid w:val="004D63A7"/>
    <w:rsid w:val="004D6465"/>
    <w:rsid w:val="004E3AAD"/>
    <w:rsid w:val="004E6220"/>
    <w:rsid w:val="004F2909"/>
    <w:rsid w:val="004F6821"/>
    <w:rsid w:val="005016F3"/>
    <w:rsid w:val="00501EDD"/>
    <w:rsid w:val="00511B9D"/>
    <w:rsid w:val="00511C69"/>
    <w:rsid w:val="005179D3"/>
    <w:rsid w:val="00520127"/>
    <w:rsid w:val="00521CA8"/>
    <w:rsid w:val="0052488E"/>
    <w:rsid w:val="0053403C"/>
    <w:rsid w:val="00543261"/>
    <w:rsid w:val="0055589E"/>
    <w:rsid w:val="0055742D"/>
    <w:rsid w:val="00563372"/>
    <w:rsid w:val="00580D7B"/>
    <w:rsid w:val="005818A2"/>
    <w:rsid w:val="00592F9C"/>
    <w:rsid w:val="00596DFD"/>
    <w:rsid w:val="005A06D9"/>
    <w:rsid w:val="005A37F3"/>
    <w:rsid w:val="005D135B"/>
    <w:rsid w:val="005D22DE"/>
    <w:rsid w:val="005D2C14"/>
    <w:rsid w:val="005D5126"/>
    <w:rsid w:val="005D6F8F"/>
    <w:rsid w:val="005E4666"/>
    <w:rsid w:val="005E6863"/>
    <w:rsid w:val="005F32B4"/>
    <w:rsid w:val="00625524"/>
    <w:rsid w:val="00626CFA"/>
    <w:rsid w:val="00627703"/>
    <w:rsid w:val="0064132E"/>
    <w:rsid w:val="00647A4C"/>
    <w:rsid w:val="00650F62"/>
    <w:rsid w:val="006744BD"/>
    <w:rsid w:val="006906F1"/>
    <w:rsid w:val="00693626"/>
    <w:rsid w:val="00695753"/>
    <w:rsid w:val="00695E06"/>
    <w:rsid w:val="00696A3A"/>
    <w:rsid w:val="00697D19"/>
    <w:rsid w:val="006B7963"/>
    <w:rsid w:val="006C17E5"/>
    <w:rsid w:val="006C180D"/>
    <w:rsid w:val="006D02A9"/>
    <w:rsid w:val="006D1BA9"/>
    <w:rsid w:val="006D2D0D"/>
    <w:rsid w:val="006D7053"/>
    <w:rsid w:val="006E3615"/>
    <w:rsid w:val="006E6B2B"/>
    <w:rsid w:val="0070153B"/>
    <w:rsid w:val="0070425B"/>
    <w:rsid w:val="007106A6"/>
    <w:rsid w:val="0072554F"/>
    <w:rsid w:val="007258FA"/>
    <w:rsid w:val="00736367"/>
    <w:rsid w:val="00752EDB"/>
    <w:rsid w:val="00774342"/>
    <w:rsid w:val="00777768"/>
    <w:rsid w:val="00794081"/>
    <w:rsid w:val="0079415E"/>
    <w:rsid w:val="00797255"/>
    <w:rsid w:val="007A1E70"/>
    <w:rsid w:val="007A6806"/>
    <w:rsid w:val="007B6B47"/>
    <w:rsid w:val="007D0697"/>
    <w:rsid w:val="007D357B"/>
    <w:rsid w:val="007D79BC"/>
    <w:rsid w:val="007E1A19"/>
    <w:rsid w:val="007E4640"/>
    <w:rsid w:val="00806BD1"/>
    <w:rsid w:val="00813104"/>
    <w:rsid w:val="0081597D"/>
    <w:rsid w:val="00821C2E"/>
    <w:rsid w:val="00833351"/>
    <w:rsid w:val="00836DE4"/>
    <w:rsid w:val="00855C65"/>
    <w:rsid w:val="00855EA3"/>
    <w:rsid w:val="008947C3"/>
    <w:rsid w:val="0089700B"/>
    <w:rsid w:val="008A3D2E"/>
    <w:rsid w:val="008B1036"/>
    <w:rsid w:val="008C31F9"/>
    <w:rsid w:val="008C6959"/>
    <w:rsid w:val="008D6E20"/>
    <w:rsid w:val="008D7463"/>
    <w:rsid w:val="008E5A23"/>
    <w:rsid w:val="008E6741"/>
    <w:rsid w:val="008F05C0"/>
    <w:rsid w:val="008F1DBD"/>
    <w:rsid w:val="008F40ED"/>
    <w:rsid w:val="00902A90"/>
    <w:rsid w:val="00903EE3"/>
    <w:rsid w:val="00915B91"/>
    <w:rsid w:val="00921C65"/>
    <w:rsid w:val="00931A28"/>
    <w:rsid w:val="00933DB0"/>
    <w:rsid w:val="00936D4F"/>
    <w:rsid w:val="00940202"/>
    <w:rsid w:val="0094063A"/>
    <w:rsid w:val="0094560C"/>
    <w:rsid w:val="009462F3"/>
    <w:rsid w:val="00966731"/>
    <w:rsid w:val="00967A7C"/>
    <w:rsid w:val="00980B94"/>
    <w:rsid w:val="00990117"/>
    <w:rsid w:val="00996324"/>
    <w:rsid w:val="009A21A9"/>
    <w:rsid w:val="009A2965"/>
    <w:rsid w:val="009A608F"/>
    <w:rsid w:val="009A7045"/>
    <w:rsid w:val="009B02F6"/>
    <w:rsid w:val="009B1AEC"/>
    <w:rsid w:val="009B2770"/>
    <w:rsid w:val="009B2E75"/>
    <w:rsid w:val="009D1A7B"/>
    <w:rsid w:val="009E4FC9"/>
    <w:rsid w:val="009F0BD7"/>
    <w:rsid w:val="009F1C6F"/>
    <w:rsid w:val="009F4E69"/>
    <w:rsid w:val="009F6CF3"/>
    <w:rsid w:val="00A01AC7"/>
    <w:rsid w:val="00A01DEE"/>
    <w:rsid w:val="00A03803"/>
    <w:rsid w:val="00A038CD"/>
    <w:rsid w:val="00A04F77"/>
    <w:rsid w:val="00A10152"/>
    <w:rsid w:val="00A17100"/>
    <w:rsid w:val="00A24290"/>
    <w:rsid w:val="00A31096"/>
    <w:rsid w:val="00A33EF5"/>
    <w:rsid w:val="00A35A39"/>
    <w:rsid w:val="00A5520F"/>
    <w:rsid w:val="00A638A1"/>
    <w:rsid w:val="00A65E8F"/>
    <w:rsid w:val="00A67485"/>
    <w:rsid w:val="00A7302C"/>
    <w:rsid w:val="00A852C4"/>
    <w:rsid w:val="00A8666E"/>
    <w:rsid w:val="00A9396A"/>
    <w:rsid w:val="00A93DBC"/>
    <w:rsid w:val="00AA1492"/>
    <w:rsid w:val="00AC07B5"/>
    <w:rsid w:val="00AC5762"/>
    <w:rsid w:val="00AE20A4"/>
    <w:rsid w:val="00AE2267"/>
    <w:rsid w:val="00AE4865"/>
    <w:rsid w:val="00AE6E71"/>
    <w:rsid w:val="00AE7FD5"/>
    <w:rsid w:val="00AF14EA"/>
    <w:rsid w:val="00B01174"/>
    <w:rsid w:val="00B06028"/>
    <w:rsid w:val="00B2099D"/>
    <w:rsid w:val="00B24053"/>
    <w:rsid w:val="00B32400"/>
    <w:rsid w:val="00B37C89"/>
    <w:rsid w:val="00B42C35"/>
    <w:rsid w:val="00B50357"/>
    <w:rsid w:val="00B557A1"/>
    <w:rsid w:val="00B57470"/>
    <w:rsid w:val="00B63074"/>
    <w:rsid w:val="00B6352D"/>
    <w:rsid w:val="00B877BA"/>
    <w:rsid w:val="00BA42F1"/>
    <w:rsid w:val="00BB31C9"/>
    <w:rsid w:val="00BB51F4"/>
    <w:rsid w:val="00BC3FB3"/>
    <w:rsid w:val="00BD28E8"/>
    <w:rsid w:val="00BD535C"/>
    <w:rsid w:val="00BD7C51"/>
    <w:rsid w:val="00BF0799"/>
    <w:rsid w:val="00BF26F3"/>
    <w:rsid w:val="00BF3208"/>
    <w:rsid w:val="00BF6614"/>
    <w:rsid w:val="00BF6F45"/>
    <w:rsid w:val="00C00AFB"/>
    <w:rsid w:val="00C02651"/>
    <w:rsid w:val="00C133B1"/>
    <w:rsid w:val="00C145FC"/>
    <w:rsid w:val="00C17041"/>
    <w:rsid w:val="00C237DC"/>
    <w:rsid w:val="00C25FFB"/>
    <w:rsid w:val="00C30808"/>
    <w:rsid w:val="00C30B15"/>
    <w:rsid w:val="00C3182E"/>
    <w:rsid w:val="00C34F98"/>
    <w:rsid w:val="00C377C0"/>
    <w:rsid w:val="00C44A44"/>
    <w:rsid w:val="00C47191"/>
    <w:rsid w:val="00C57447"/>
    <w:rsid w:val="00C66316"/>
    <w:rsid w:val="00C7205E"/>
    <w:rsid w:val="00C723DA"/>
    <w:rsid w:val="00C8159B"/>
    <w:rsid w:val="00C82259"/>
    <w:rsid w:val="00C85BFC"/>
    <w:rsid w:val="00C870A7"/>
    <w:rsid w:val="00C91BCF"/>
    <w:rsid w:val="00C91E38"/>
    <w:rsid w:val="00C9594C"/>
    <w:rsid w:val="00CA227D"/>
    <w:rsid w:val="00CA5DA2"/>
    <w:rsid w:val="00CB4A8C"/>
    <w:rsid w:val="00CB7F0A"/>
    <w:rsid w:val="00CC1154"/>
    <w:rsid w:val="00CC28D4"/>
    <w:rsid w:val="00CD2BDB"/>
    <w:rsid w:val="00CD67FE"/>
    <w:rsid w:val="00CE4372"/>
    <w:rsid w:val="00D12E94"/>
    <w:rsid w:val="00D14AFC"/>
    <w:rsid w:val="00D27DB5"/>
    <w:rsid w:val="00D369AA"/>
    <w:rsid w:val="00D545E4"/>
    <w:rsid w:val="00D57B5F"/>
    <w:rsid w:val="00D57D3D"/>
    <w:rsid w:val="00D72F75"/>
    <w:rsid w:val="00D74874"/>
    <w:rsid w:val="00D74ABC"/>
    <w:rsid w:val="00D75BFF"/>
    <w:rsid w:val="00DB26E9"/>
    <w:rsid w:val="00DB3043"/>
    <w:rsid w:val="00DB65DD"/>
    <w:rsid w:val="00DB66B8"/>
    <w:rsid w:val="00DB71F1"/>
    <w:rsid w:val="00DB7E77"/>
    <w:rsid w:val="00DC0A4A"/>
    <w:rsid w:val="00DC5DDB"/>
    <w:rsid w:val="00DD0E23"/>
    <w:rsid w:val="00DD2116"/>
    <w:rsid w:val="00DE099C"/>
    <w:rsid w:val="00DE50FC"/>
    <w:rsid w:val="00E00CA8"/>
    <w:rsid w:val="00E050ED"/>
    <w:rsid w:val="00E2117D"/>
    <w:rsid w:val="00E31705"/>
    <w:rsid w:val="00E43CEA"/>
    <w:rsid w:val="00E512D7"/>
    <w:rsid w:val="00E51A4D"/>
    <w:rsid w:val="00E53AAE"/>
    <w:rsid w:val="00E53FC7"/>
    <w:rsid w:val="00E563C1"/>
    <w:rsid w:val="00E60832"/>
    <w:rsid w:val="00E61832"/>
    <w:rsid w:val="00E66001"/>
    <w:rsid w:val="00E67D3B"/>
    <w:rsid w:val="00E67DE4"/>
    <w:rsid w:val="00E75686"/>
    <w:rsid w:val="00E80070"/>
    <w:rsid w:val="00E83D71"/>
    <w:rsid w:val="00E97F60"/>
    <w:rsid w:val="00EB1F04"/>
    <w:rsid w:val="00EB4AD4"/>
    <w:rsid w:val="00EC247D"/>
    <w:rsid w:val="00ED60F1"/>
    <w:rsid w:val="00EE101A"/>
    <w:rsid w:val="00EF35E6"/>
    <w:rsid w:val="00EF7883"/>
    <w:rsid w:val="00F016F1"/>
    <w:rsid w:val="00F1081C"/>
    <w:rsid w:val="00F15991"/>
    <w:rsid w:val="00F2728D"/>
    <w:rsid w:val="00F360A5"/>
    <w:rsid w:val="00F53C43"/>
    <w:rsid w:val="00F57118"/>
    <w:rsid w:val="00F70BFC"/>
    <w:rsid w:val="00F76DE4"/>
    <w:rsid w:val="00F861A0"/>
    <w:rsid w:val="00F91C96"/>
    <w:rsid w:val="00F92D6A"/>
    <w:rsid w:val="00F95697"/>
    <w:rsid w:val="00F9627F"/>
    <w:rsid w:val="00F9643E"/>
    <w:rsid w:val="00FA3431"/>
    <w:rsid w:val="00FA755A"/>
    <w:rsid w:val="00FB30CA"/>
    <w:rsid w:val="00FB55ED"/>
    <w:rsid w:val="00FB6310"/>
    <w:rsid w:val="00FB7724"/>
    <w:rsid w:val="00FC52EB"/>
    <w:rsid w:val="00FC70BF"/>
    <w:rsid w:val="00FD7448"/>
    <w:rsid w:val="00FE6923"/>
    <w:rsid w:val="00FF61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A56A16"/>
  <w15:chartTrackingRefBased/>
  <w15:docId w15:val="{FCA6EABC-EEEE-4B5B-9E81-1AB2DBCC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3"/>
      </w:numPr>
      <w:tabs>
        <w:tab w:val="left" w:pos="426"/>
        <w:tab w:val="left" w:pos="1701"/>
      </w:tabs>
      <w:spacing w:after="120"/>
      <w:jc w:val="both"/>
    </w:pPr>
  </w:style>
  <w:style w:type="paragraph" w:customStyle="1" w:styleId="slovanPododstavecSmlouvy">
    <w:name w:val="ČíslovanýPododstavecSmlouvy"/>
    <w:basedOn w:val="Zkladntext"/>
    <w:pPr>
      <w:numPr>
        <w:numId w:val="14"/>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customStyle="1" w:styleId="Podtitul1">
    <w:name w:val="Podtitul1"/>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unhideWhenUsed/>
    <w:rsid w:val="00D72F75"/>
    <w:rPr>
      <w:color w:val="0563C1"/>
      <w:u w:val="single"/>
    </w:rPr>
  </w:style>
  <w:style w:type="character" w:customStyle="1" w:styleId="ZpatChar">
    <w:name w:val="Zápatí Char"/>
    <w:basedOn w:val="Standardnpsmoodstavce"/>
    <w:link w:val="Zpat"/>
    <w:uiPriority w:val="99"/>
    <w:rsid w:val="00CA5DA2"/>
    <w:rPr>
      <w:sz w:val="24"/>
    </w:rPr>
  </w:style>
  <w:style w:type="paragraph" w:customStyle="1" w:styleId="Smlouva-slo0">
    <w:name w:val="Smlouva-èíslo"/>
    <w:basedOn w:val="Normln"/>
    <w:rsid w:val="00275138"/>
    <w:pPr>
      <w:spacing w:before="120" w:line="240" w:lineRule="atLeast"/>
      <w:jc w:val="both"/>
    </w:pPr>
  </w:style>
  <w:style w:type="paragraph" w:styleId="Odstavecseseznamem">
    <w:name w:val="List Paragraph"/>
    <w:basedOn w:val="Normln"/>
    <w:uiPriority w:val="34"/>
    <w:qFormat/>
    <w:rsid w:val="00275138"/>
    <w:pPr>
      <w:ind w:left="708"/>
    </w:pPr>
    <w:rPr>
      <w:szCs w:val="24"/>
    </w:rPr>
  </w:style>
  <w:style w:type="paragraph" w:customStyle="1" w:styleId="Default">
    <w:name w:val="Default"/>
    <w:rsid w:val="004C6A2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akturace.ceete@vsb.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pavel.podvesky@vsb.cz"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iroslav.jilek@vsb.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17313-FB1A-48FC-8044-4547A4C76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13</Pages>
  <Words>5276</Words>
  <Characters>31131</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lpstr>
    </vt:vector>
  </TitlesOfParts>
  <Company>KUMSK</Company>
  <LinksUpToDate>false</LinksUpToDate>
  <CharactersWithSpaces>36335</CharactersWithSpaces>
  <SharedDoc>false</SharedDoc>
  <HLinks>
    <vt:vector size="12" baseType="variant">
      <vt:variant>
        <vt:i4>7667716</vt:i4>
      </vt:variant>
      <vt:variant>
        <vt:i4>3</vt:i4>
      </vt:variant>
      <vt:variant>
        <vt:i4>0</vt:i4>
      </vt:variant>
      <vt:variant>
        <vt:i4>5</vt:i4>
      </vt:variant>
      <vt:variant>
        <vt:lpwstr>mailto:pavel.podvesky@vsb.cz</vt:lpwstr>
      </vt:variant>
      <vt:variant>
        <vt:lpwstr/>
      </vt:variant>
      <vt:variant>
        <vt:i4>3145804</vt:i4>
      </vt:variant>
      <vt:variant>
        <vt:i4>0</vt:i4>
      </vt:variant>
      <vt:variant>
        <vt:i4>0</vt:i4>
      </vt:variant>
      <vt:variant>
        <vt:i4>5</vt:i4>
      </vt:variant>
      <vt:variant>
        <vt:lpwstr>mailto:tereza.divecka@vsb.cz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zavesicky</dc:creator>
  <cp:keywords/>
  <cp:lastModifiedBy>Poboril Marcel</cp:lastModifiedBy>
  <cp:revision>23</cp:revision>
  <cp:lastPrinted>2018-07-10T09:17:00Z</cp:lastPrinted>
  <dcterms:created xsi:type="dcterms:W3CDTF">2021-09-07T07:31:00Z</dcterms:created>
  <dcterms:modified xsi:type="dcterms:W3CDTF">2021-10-18T15:05:00Z</dcterms:modified>
</cp:coreProperties>
</file>